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widowControl w:val="0"/>
        <w:spacing w:before="360" w:after="120" w:line="276" w:lineRule="auto"/>
        <w:jc w:val="both"/>
        <w:rPr>
          <w:rFonts w:ascii="Times New Roman" w:cs="Times New Roman" w:hAnsi="Times New Roman" w:eastAsia="Times New Roman"/>
          <w:b w:val="1"/>
          <w:bCs w:val="1"/>
          <w:color w:val="365f91"/>
          <w:u w:color="365f91"/>
        </w:rPr>
      </w:pPr>
      <w:r>
        <w:rPr>
          <w:rFonts w:ascii="Times New Roman" w:hAnsi="Times New Roman"/>
          <w:b w:val="1"/>
          <w:bCs w:val="1"/>
          <w:color w:val="365f91"/>
          <w:u w:color="365f91"/>
          <w:rtl w:val="0"/>
          <w:lang w:val="en-US"/>
        </w:rPr>
        <w:t>README file</w:t>
      </w:r>
    </w:p>
    <w:p>
      <w:pPr>
        <w:pStyle w:val="Normal.0"/>
        <w:widowControl w:val="0"/>
        <w:spacing w:after="240" w:line="276" w:lineRule="auto"/>
        <w:jc w:val="both"/>
        <w:rPr>
          <w:rFonts w:ascii="Times New Roman" w:cs="Times New Roman" w:hAnsi="Times New Roman" w:eastAsia="Times New Roman"/>
          <w:b w:val="1"/>
          <w:bCs w:val="1"/>
        </w:rPr>
      </w:pPr>
      <w:r>
        <w:rPr>
          <w:rFonts w:ascii="Times New Roman" w:hAnsi="Times New Roman"/>
          <w:rtl w:val="0"/>
          <w:lang w:val="en-US"/>
        </w:rPr>
        <w:t>Data Set Title:</w:t>
      </w:r>
      <w:r>
        <w:rPr>
          <w:rFonts w:ascii="Times New Roman" w:hAnsi="Times New Roman"/>
          <w:b w:val="1"/>
          <w:bCs w:val="1"/>
          <w:rtl w:val="0"/>
          <w:lang w:val="en-US"/>
        </w:rPr>
        <w:t xml:space="preserve"> Dataset of </w:t>
      </w:r>
      <w:r>
        <w:rPr>
          <w:rFonts w:ascii="Times New Roman" w:hAnsi="Times New Roman"/>
          <w:b w:val="1"/>
          <w:bCs w:val="1"/>
          <w:rtl w:val="0"/>
          <w:lang w:val="it-IT"/>
        </w:rPr>
        <w:t xml:space="preserve">the project </w:t>
      </w:r>
      <w:r>
        <w:rPr>
          <w:rFonts w:ascii="Times New Roman" w:hAnsi="Times New Roman"/>
          <w:b w:val="1"/>
          <w:bCs w:val="1"/>
          <w:i w:val="1"/>
          <w:iCs w:val="1"/>
          <w:rtl w:val="0"/>
          <w:lang w:val="it-IT"/>
        </w:rPr>
        <w:t>FISCUS</w:t>
      </w:r>
      <w:r>
        <w:rPr>
          <w:rFonts w:ascii="Times New Roman" w:hAnsi="Times New Roman"/>
          <w:b w:val="1"/>
          <w:bCs w:val="1"/>
          <w:rtl w:val="0"/>
          <w:lang w:val="it-IT"/>
        </w:rPr>
        <w:t>. Fiscal Estate in Medieval Italy: Continuity and Change (9</w:t>
      </w:r>
      <w:r>
        <w:rPr>
          <w:rFonts w:ascii="Times New Roman" w:hAnsi="Times New Roman"/>
          <w:b w:val="1"/>
          <w:bCs w:val="1"/>
          <w:vertAlign w:val="superscript"/>
          <w:rtl w:val="0"/>
          <w:lang w:val="it-IT"/>
        </w:rPr>
        <w:t>th</w:t>
      </w:r>
      <w:r>
        <w:rPr>
          <w:rFonts w:ascii="Times New Roman" w:hAnsi="Times New Roman"/>
          <w:b w:val="1"/>
          <w:bCs w:val="1"/>
          <w:rtl w:val="0"/>
          <w:lang w:val="it-IT"/>
        </w:rPr>
        <w:t>-12</w:t>
      </w:r>
      <w:r>
        <w:rPr>
          <w:rFonts w:ascii="Times New Roman" w:hAnsi="Times New Roman"/>
          <w:b w:val="1"/>
          <w:bCs w:val="1"/>
          <w:vertAlign w:val="superscript"/>
          <w:rtl w:val="0"/>
          <w:lang w:val="it-IT"/>
        </w:rPr>
        <w:t>th</w:t>
      </w:r>
      <w:r>
        <w:rPr>
          <w:rFonts w:ascii="Times New Roman" w:hAnsi="Times New Roman"/>
          <w:b w:val="1"/>
          <w:bCs w:val="1"/>
          <w:rtl w:val="0"/>
          <w:lang w:val="it-IT"/>
        </w:rPr>
        <w:t xml:space="preserve"> Centuries)</w:t>
      </w:r>
    </w:p>
    <w:p>
      <w:pPr>
        <w:pStyle w:val="Normal.0"/>
        <w:widowControl w:val="0"/>
        <w:spacing w:after="240"/>
        <w:jc w:val="both"/>
        <w:rPr>
          <w:rFonts w:ascii="Times New Roman" w:cs="Times New Roman" w:hAnsi="Times New Roman" w:eastAsia="Times New Roman"/>
        </w:rPr>
      </w:pPr>
      <w:r>
        <w:rPr>
          <w:rFonts w:ascii="Times New Roman" w:hAnsi="Times New Roman"/>
          <w:rtl w:val="0"/>
          <w:lang w:val="en-US"/>
        </w:rPr>
        <w:t>Data Set Authors:</w:t>
      </w:r>
      <w:r>
        <w:rPr>
          <w:rFonts w:ascii="Times New Roman" w:hAnsi="Times New Roman"/>
          <w:b w:val="1"/>
          <w:bCs w:val="1"/>
          <w:rtl w:val="0"/>
          <w:lang w:val="en-US"/>
        </w:rPr>
        <w:t xml:space="preserve"> </w:t>
      </w:r>
      <w:r>
        <w:rPr>
          <w:rFonts w:ascii="Times New Roman" w:hAnsi="Times New Roman"/>
          <w:b w:val="1"/>
          <w:bCs w:val="1"/>
          <w:rtl w:val="0"/>
          <w:lang w:val="it-IT"/>
        </w:rPr>
        <w:t>Collavini</w:t>
      </w:r>
      <w:r>
        <w:rPr>
          <w:rFonts w:ascii="Times New Roman" w:hAnsi="Times New Roman"/>
          <w:rtl w:val="0"/>
          <w:lang w:val="it-IT"/>
        </w:rPr>
        <w:t>,</w:t>
      </w:r>
      <w:r>
        <w:rPr>
          <w:rFonts w:ascii="Times New Roman" w:hAnsi="Times New Roman"/>
          <w:b w:val="1"/>
          <w:bCs w:val="1"/>
          <w:rtl w:val="0"/>
          <w:lang w:val="it-IT"/>
        </w:rPr>
        <w:t xml:space="preserve"> Simone Maria</w:t>
      </w:r>
      <w:r>
        <w:rPr>
          <w:rFonts w:ascii="Times New Roman" w:hAnsi="Times New Roman"/>
          <w:b w:val="1"/>
          <w:bCs w:val="1"/>
          <w:rtl w:val="0"/>
          <w:lang w:val="en-US"/>
        </w:rPr>
        <w:t xml:space="preserve"> </w:t>
      </w:r>
      <w:r>
        <w:rPr>
          <w:rFonts w:ascii="Times New Roman" w:hAnsi="Times New Roman"/>
          <w:rtl w:val="0"/>
          <w:lang w:val="en-US"/>
        </w:rPr>
        <w:t>(</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di Pisa,</w:t>
      </w:r>
      <w:r>
        <w:rPr>
          <w:rFonts w:ascii="Times New Roman" w:hAnsi="Times New Roman"/>
          <w:rtl w:val="0"/>
          <w:lang w:val="en-US"/>
        </w:rPr>
        <w:t xml:space="preserve"> ORCID 0000-0003-2819-0144</w:t>
      </w:r>
      <w:r>
        <w:rPr>
          <w:rFonts w:ascii="Times New Roman" w:hAnsi="Times New Roman"/>
          <w:rtl w:val="0"/>
          <w:lang w:val="it-IT"/>
        </w:rPr>
        <w:t>)</w:t>
      </w:r>
      <w:r>
        <w:rPr>
          <w:rFonts w:ascii="Times New Roman" w:hAnsi="Times New Roman"/>
          <w:rtl w:val="0"/>
          <w:lang w:val="en-US"/>
        </w:rPr>
        <w:t>;</w:t>
      </w:r>
      <w:r>
        <w:rPr>
          <w:rFonts w:ascii="Times New Roman" w:hAnsi="Times New Roman"/>
          <w:rtl w:val="0"/>
          <w:lang w:val="it-IT"/>
        </w:rPr>
        <w:t xml:space="preserve"> </w:t>
      </w:r>
      <w:r>
        <w:rPr>
          <w:rFonts w:ascii="Times New Roman" w:hAnsi="Times New Roman"/>
          <w:b w:val="1"/>
          <w:bCs w:val="1"/>
          <w:rtl w:val="0"/>
          <w:lang w:val="it-IT"/>
        </w:rPr>
        <w:t>Lazzari</w:t>
      </w:r>
      <w:r>
        <w:rPr>
          <w:rFonts w:ascii="Times New Roman" w:hAnsi="Times New Roman"/>
          <w:rtl w:val="0"/>
          <w:lang w:val="it-IT"/>
        </w:rPr>
        <w:t>,</w:t>
      </w:r>
      <w:r>
        <w:rPr>
          <w:rFonts w:ascii="Times New Roman" w:hAnsi="Times New Roman"/>
          <w:b w:val="1"/>
          <w:bCs w:val="1"/>
          <w:rtl w:val="0"/>
          <w:lang w:val="it-IT"/>
        </w:rPr>
        <w:t xml:space="preserve"> Tiziana</w:t>
      </w:r>
      <w:r>
        <w:rPr>
          <w:rFonts w:ascii="Times New Roman" w:hAnsi="Times New Roman"/>
          <w:rtl w:val="0"/>
          <w:lang w:val="en-US"/>
        </w:rPr>
        <w:t xml:space="preserve"> </w:t>
      </w:r>
      <w:r>
        <w:rPr>
          <w:rFonts w:ascii="Times New Roman" w:hAnsi="Times New Roman"/>
          <w:rtl w:val="0"/>
          <w:lang w:val="it-IT"/>
        </w:rPr>
        <w:t xml:space="preserve">(Alma Mater Studiorum </w:t>
      </w:r>
      <w:r>
        <w:rPr>
          <w:rFonts w:ascii="Times New Roman" w:hAnsi="Times New Roman" w:hint="default"/>
          <w:rtl w:val="0"/>
          <w:lang w:val="it-IT"/>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 xml:space="preserve">di Bologna, ORCID </w:t>
      </w:r>
      <w:r>
        <w:rPr>
          <w:rFonts w:ascii="Times New Roman" w:hAnsi="Times New Roman"/>
          <w:rtl w:val="0"/>
          <w:lang w:val="en-US"/>
        </w:rPr>
        <w:t>0000-0002-4327-0049</w:t>
      </w:r>
      <w:r>
        <w:rPr>
          <w:rFonts w:ascii="Times New Roman" w:hAnsi="Times New Roman"/>
          <w:rtl w:val="0"/>
          <w:lang w:val="it-IT"/>
        </w:rPr>
        <w:t xml:space="preserve">); </w:t>
      </w:r>
      <w:r>
        <w:rPr>
          <w:rFonts w:ascii="Times New Roman" w:hAnsi="Times New Roman"/>
          <w:b w:val="1"/>
          <w:bCs w:val="1"/>
          <w:rtl w:val="0"/>
          <w:lang w:val="it-IT"/>
        </w:rPr>
        <w:t>Tabarrini</w:t>
      </w:r>
      <w:r>
        <w:rPr>
          <w:rFonts w:ascii="Times New Roman" w:hAnsi="Times New Roman"/>
          <w:rtl w:val="0"/>
          <w:lang w:val="it-IT"/>
        </w:rPr>
        <w:t>,</w:t>
      </w:r>
      <w:r>
        <w:rPr>
          <w:rFonts w:ascii="Times New Roman" w:hAnsi="Times New Roman"/>
          <w:b w:val="1"/>
          <w:bCs w:val="1"/>
          <w:rtl w:val="0"/>
          <w:lang w:val="it-IT"/>
        </w:rPr>
        <w:t xml:space="preserve"> Lorenzo </w:t>
      </w:r>
      <w:r>
        <w:rPr>
          <w:rFonts w:ascii="Times New Roman" w:hAnsi="Times New Roman"/>
          <w:rtl w:val="0"/>
          <w:lang w:val="it-IT"/>
        </w:rPr>
        <w:t xml:space="preserve">(Alma Mater Studiorum </w:t>
      </w:r>
      <w:r>
        <w:rPr>
          <w:rFonts w:ascii="Times New Roman" w:hAnsi="Times New Roman" w:hint="default"/>
          <w:rtl w:val="0"/>
          <w:lang w:val="it-IT"/>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 xml:space="preserve">di Bologna, ORCID </w:t>
      </w:r>
      <w:r>
        <w:rPr>
          <w:rFonts w:ascii="Times New Roman" w:hAnsi="Times New Roman"/>
          <w:rtl w:val="0"/>
          <w:lang w:val="en-US"/>
        </w:rPr>
        <w:t>0000-0003-0331-0971</w:t>
      </w:r>
      <w:r>
        <w:rPr>
          <w:rFonts w:ascii="Times New Roman" w:hAnsi="Times New Roman"/>
          <w:rtl w:val="0"/>
          <w:lang w:val="it-IT"/>
        </w:rPr>
        <w:t xml:space="preserve">); </w:t>
      </w:r>
      <w:r>
        <w:rPr>
          <w:rFonts w:ascii="Times New Roman" w:hAnsi="Times New Roman"/>
          <w:b w:val="1"/>
          <w:bCs w:val="1"/>
          <w:rtl w:val="0"/>
          <w:lang w:val="it-IT"/>
        </w:rPr>
        <w:t>Tomei</w:t>
      </w:r>
      <w:r>
        <w:rPr>
          <w:rFonts w:ascii="Times New Roman" w:hAnsi="Times New Roman"/>
          <w:rtl w:val="0"/>
          <w:lang w:val="it-IT"/>
        </w:rPr>
        <w:t>,</w:t>
      </w:r>
      <w:r>
        <w:rPr>
          <w:rFonts w:ascii="Times New Roman" w:hAnsi="Times New Roman"/>
          <w:b w:val="1"/>
          <w:bCs w:val="1"/>
          <w:rtl w:val="0"/>
          <w:lang w:val="it-IT"/>
        </w:rPr>
        <w:t xml:space="preserve"> Paolo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 xml:space="preserve">di Pisa, ORCID </w:t>
      </w:r>
      <w:r>
        <w:rPr>
          <w:rFonts w:ascii="Times New Roman" w:hAnsi="Times New Roman"/>
          <w:rtl w:val="0"/>
          <w:lang w:val="en-US"/>
        </w:rPr>
        <w:t>0000-0002-3358-8336</w:t>
      </w:r>
      <w:r>
        <w:rPr>
          <w:rFonts w:ascii="Times New Roman" w:hAnsi="Times New Roman"/>
          <w:rtl w:val="0"/>
          <w:lang w:val="it-IT"/>
        </w:rPr>
        <w:t xml:space="preserve">); </w:t>
      </w:r>
      <w:r>
        <w:rPr>
          <w:rFonts w:ascii="Times New Roman" w:hAnsi="Times New Roman"/>
          <w:b w:val="1"/>
          <w:bCs w:val="1"/>
          <w:rtl w:val="0"/>
          <w:lang w:val="it-IT"/>
        </w:rPr>
        <w:t>Vagionakis</w:t>
      </w:r>
      <w:r>
        <w:rPr>
          <w:rFonts w:ascii="Times New Roman" w:hAnsi="Times New Roman"/>
          <w:rtl w:val="0"/>
          <w:lang w:val="it-IT"/>
        </w:rPr>
        <w:t>,</w:t>
      </w:r>
      <w:r>
        <w:rPr>
          <w:rFonts w:ascii="Times New Roman" w:hAnsi="Times New Roman"/>
          <w:b w:val="1"/>
          <w:bCs w:val="1"/>
          <w:rtl w:val="0"/>
          <w:lang w:val="it-IT"/>
        </w:rPr>
        <w:t xml:space="preserve"> Irene </w:t>
      </w:r>
      <w:r>
        <w:rPr>
          <w:rFonts w:ascii="Times New Roman" w:hAnsi="Times New Roman"/>
          <w:rtl w:val="0"/>
          <w:lang w:val="it-IT"/>
        </w:rPr>
        <w:t>(</w:t>
      </w:r>
      <w:r>
        <w:rPr>
          <w:rFonts w:ascii="Times New Roman" w:hAnsi="Times New Roman"/>
          <w:rtl w:val="0"/>
          <w:lang w:val="it-IT"/>
        </w:rPr>
        <w:t xml:space="preserve">Alma Mater Studiorum </w:t>
      </w:r>
      <w:r>
        <w:rPr>
          <w:rFonts w:ascii="Times New Roman" w:hAnsi="Times New Roman" w:hint="default"/>
          <w:rtl w:val="0"/>
          <w:lang w:val="it-IT"/>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di Bologna</w:t>
      </w:r>
      <w:r>
        <w:rPr>
          <w:rFonts w:ascii="Times New Roman" w:hAnsi="Times New Roman"/>
          <w:rtl w:val="0"/>
          <w:lang w:val="it-IT"/>
        </w:rPr>
        <w:t xml:space="preserve">); </w:t>
      </w:r>
      <w:r>
        <w:rPr>
          <w:rFonts w:ascii="Times New Roman" w:hAnsi="Times New Roman"/>
          <w:b w:val="1"/>
          <w:bCs w:val="1"/>
          <w:rtl w:val="0"/>
          <w:lang w:val="it-IT"/>
        </w:rPr>
        <w:t>Vignodelli</w:t>
      </w:r>
      <w:r>
        <w:rPr>
          <w:rFonts w:ascii="Times New Roman" w:hAnsi="Times New Roman"/>
          <w:rtl w:val="0"/>
          <w:lang w:val="it-IT"/>
        </w:rPr>
        <w:t xml:space="preserve">, </w:t>
      </w:r>
      <w:r>
        <w:rPr>
          <w:rFonts w:ascii="Times New Roman" w:hAnsi="Times New Roman"/>
          <w:b w:val="1"/>
          <w:bCs w:val="1"/>
          <w:rtl w:val="0"/>
          <w:lang w:val="it-IT"/>
        </w:rPr>
        <w:t xml:space="preserve">Giacomo </w:t>
      </w:r>
      <w:r>
        <w:rPr>
          <w:rFonts w:ascii="Times New Roman" w:hAnsi="Times New Roman"/>
          <w:rtl w:val="0"/>
          <w:lang w:val="it-IT"/>
        </w:rPr>
        <w:t>(</w:t>
      </w:r>
      <w:r>
        <w:rPr>
          <w:rFonts w:ascii="Times New Roman" w:hAnsi="Times New Roman"/>
          <w:rtl w:val="0"/>
          <w:lang w:val="en-US"/>
        </w:rPr>
        <w:t xml:space="preserve">Alma Mater Studiorum </w:t>
      </w:r>
      <w:r>
        <w:rPr>
          <w:rFonts w:ascii="Times New Roman" w:hAnsi="Times New Roman" w:hint="default"/>
          <w:rtl w:val="0"/>
          <w:lang w:val="en-US"/>
        </w:rPr>
        <w:t xml:space="preserve">– </w:t>
      </w:r>
      <w:r>
        <w:rPr>
          <w:rFonts w:ascii="Times New Roman" w:hAnsi="Times New Roman"/>
          <w:rtl w:val="0"/>
          <w:lang w:val="en-US"/>
        </w:rPr>
        <w:t>Universit</w:t>
      </w:r>
      <w:r>
        <w:rPr>
          <w:rFonts w:ascii="Times New Roman" w:hAnsi="Times New Roman" w:hint="default"/>
          <w:rtl w:val="0"/>
          <w:lang w:val="en-US"/>
        </w:rPr>
        <w:t xml:space="preserve">à </w:t>
      </w:r>
      <w:r>
        <w:rPr>
          <w:rFonts w:ascii="Times New Roman" w:hAnsi="Times New Roman"/>
          <w:rtl w:val="0"/>
          <w:lang w:val="en-US"/>
        </w:rPr>
        <w:t xml:space="preserve">di Bologna, </w:t>
      </w:r>
      <w:r>
        <w:rPr>
          <w:rFonts w:ascii="Times New Roman" w:hAnsi="Times New Roman"/>
          <w:rtl w:val="0"/>
          <w:lang w:val="it-IT"/>
        </w:rPr>
        <w:t xml:space="preserve">ORCID </w:t>
      </w:r>
      <w:r>
        <w:rPr>
          <w:rFonts w:ascii="Times New Roman" w:hAnsi="Times New Roman"/>
          <w:rtl w:val="0"/>
          <w:lang w:val="en-US"/>
        </w:rPr>
        <w:t>0000-0003-3684-4216</w:t>
      </w:r>
      <w:r>
        <w:rPr>
          <w:rFonts w:ascii="Times New Roman" w:hAnsi="Times New Roman"/>
          <w:rtl w:val="0"/>
          <w:lang w:val="it-IT"/>
        </w:rPr>
        <w:t>).</w:t>
      </w:r>
    </w:p>
    <w:p>
      <w:pPr>
        <w:pStyle w:val="Normal.0"/>
        <w:widowControl w:val="0"/>
        <w:spacing w:after="240"/>
        <w:jc w:val="both"/>
        <w:rPr>
          <w:rFonts w:ascii="Times New Roman" w:cs="Times New Roman" w:hAnsi="Times New Roman" w:eastAsia="Times New Roman"/>
          <w:b w:val="1"/>
          <w:bCs w:val="1"/>
          <w:color w:val="808080"/>
          <w:sz w:val="18"/>
          <w:szCs w:val="18"/>
          <w:u w:color="808080"/>
        </w:rPr>
      </w:pPr>
      <w:r>
        <w:rPr>
          <w:rFonts w:ascii="Times New Roman" w:hAnsi="Times New Roman"/>
          <w:rtl w:val="0"/>
          <w:lang w:val="en-US"/>
        </w:rPr>
        <w:t>Data Set Contributors:</w:t>
      </w:r>
      <w:r>
        <w:rPr>
          <w:rFonts w:ascii="Times New Roman" w:hAnsi="Times New Roman"/>
          <w:rtl w:val="0"/>
          <w:lang w:val="it-IT"/>
        </w:rPr>
        <w:t xml:space="preserve"> </w:t>
      </w:r>
      <w:r>
        <w:rPr>
          <w:rFonts w:ascii="Times New Roman" w:hAnsi="Times New Roman"/>
          <w:b w:val="1"/>
          <w:bCs w:val="1"/>
          <w:rtl w:val="0"/>
          <w:lang w:val="en-US"/>
        </w:rPr>
        <w:t>Angeli</w:t>
      </w:r>
      <w:r>
        <w:rPr>
          <w:rFonts w:ascii="Times New Roman" w:hAnsi="Times New Roman"/>
          <w:rtl w:val="0"/>
          <w:lang w:val="en-US"/>
        </w:rPr>
        <w:t>,</w:t>
      </w:r>
      <w:r>
        <w:rPr>
          <w:rFonts w:ascii="Times New Roman" w:hAnsi="Times New Roman"/>
          <w:b w:val="1"/>
          <w:bCs w:val="1"/>
          <w:rtl w:val="0"/>
          <w:lang w:val="it-IT"/>
        </w:rPr>
        <w:t xml:space="preserve"> Luca</w:t>
      </w:r>
      <w:r>
        <w:rPr>
          <w:rFonts w:ascii="Times New Roman" w:hAnsi="Times New Roman"/>
          <w:rtl w:val="0"/>
          <w:lang w:val="it-IT"/>
        </w:rPr>
        <w:t xml:space="preserve"> (Universit</w:t>
      </w:r>
      <w:r>
        <w:rPr>
          <w:rFonts w:ascii="Times New Roman" w:hAnsi="Times New Roman" w:hint="default"/>
          <w:rtl w:val="0"/>
          <w:lang w:val="it-IT"/>
        </w:rPr>
        <w:t xml:space="preserve">à </w:t>
      </w:r>
      <w:r>
        <w:rPr>
          <w:rFonts w:ascii="Times New Roman" w:hAnsi="Times New Roman"/>
          <w:rtl w:val="0"/>
          <w:lang w:val="it-IT"/>
        </w:rPr>
        <w:t>degli Studi di Genova);</w:t>
      </w:r>
      <w:r>
        <w:rPr>
          <w:rFonts w:ascii="Times New Roman" w:hAnsi="Times New Roman"/>
          <w:rtl w:val="0"/>
          <w:lang w:val="en-US"/>
        </w:rPr>
        <w:t xml:space="preserve"> </w:t>
      </w:r>
      <w:r>
        <w:rPr>
          <w:rFonts w:ascii="Times New Roman" w:hAnsi="Times New Roman"/>
          <w:b w:val="1"/>
          <w:bCs w:val="1"/>
          <w:rtl w:val="0"/>
          <w:lang w:val="en-US"/>
        </w:rPr>
        <w:t>Cerretani</w:t>
      </w:r>
      <w:r>
        <w:rPr>
          <w:rFonts w:ascii="Times New Roman" w:hAnsi="Times New Roman"/>
          <w:rtl w:val="0"/>
          <w:lang w:val="en-US"/>
        </w:rPr>
        <w:t>,</w:t>
      </w:r>
      <w:r>
        <w:rPr>
          <w:rFonts w:ascii="Times New Roman" w:hAnsi="Times New Roman"/>
          <w:b w:val="1"/>
          <w:bCs w:val="1"/>
          <w:rtl w:val="0"/>
          <w:lang w:val="it-IT"/>
        </w:rPr>
        <w:t xml:space="preserve"> Nicola</w:t>
      </w:r>
      <w:r>
        <w:rPr>
          <w:rFonts w:ascii="Times New Roman" w:hAnsi="Times New Roman"/>
          <w:b w:val="1"/>
          <w:bCs w:val="1"/>
          <w:rtl w:val="0"/>
          <w:lang w:val="it-IT"/>
        </w:rPr>
        <w:t xml:space="preserve"> </w:t>
      </w:r>
      <w:r>
        <w:rPr>
          <w:rFonts w:ascii="Times New Roman" w:hAnsi="Times New Roman"/>
          <w:rtl w:val="0"/>
          <w:lang w:val="it-IT"/>
        </w:rPr>
        <w:t xml:space="preserve">(ORCID </w:t>
      </w:r>
      <w:r>
        <w:rPr>
          <w:rFonts w:ascii="Times New Roman" w:hAnsi="Times New Roman"/>
          <w:rtl w:val="0"/>
          <w:lang w:val="it-IT"/>
        </w:rPr>
        <w:t>0009-0008-4642-8156</w:t>
      </w:r>
      <w:r>
        <w:rPr>
          <w:rFonts w:ascii="Times New Roman" w:hAnsi="Times New Roman"/>
          <w:rtl w:val="0"/>
          <w:lang w:val="it-IT"/>
        </w:rPr>
        <w:t>)</w:t>
      </w:r>
      <w:r>
        <w:rPr>
          <w:rFonts w:ascii="Times New Roman" w:hAnsi="Times New Roman"/>
          <w:rtl w:val="0"/>
          <w:lang w:val="it-IT"/>
        </w:rPr>
        <w:t>;</w:t>
      </w:r>
      <w:r>
        <w:rPr>
          <w:rFonts w:ascii="Times New Roman" w:hAnsi="Times New Roman"/>
          <w:rtl w:val="0"/>
          <w:lang w:val="en-US"/>
        </w:rPr>
        <w:t xml:space="preserve"> </w:t>
      </w:r>
      <w:r>
        <w:rPr>
          <w:rFonts w:ascii="Times New Roman" w:hAnsi="Times New Roman"/>
          <w:b w:val="1"/>
          <w:bCs w:val="1"/>
          <w:rtl w:val="0"/>
          <w:lang w:val="en-US"/>
        </w:rPr>
        <w:t>Ciccopiedi</w:t>
      </w:r>
      <w:r>
        <w:rPr>
          <w:rFonts w:ascii="Times New Roman" w:hAnsi="Times New Roman"/>
          <w:rtl w:val="0"/>
          <w:lang w:val="en-US"/>
        </w:rPr>
        <w:t>,</w:t>
      </w:r>
      <w:r>
        <w:rPr>
          <w:rFonts w:ascii="Times New Roman" w:hAnsi="Times New Roman"/>
          <w:b w:val="1"/>
          <w:bCs w:val="1"/>
          <w:rtl w:val="0"/>
          <w:lang w:val="it-IT"/>
        </w:rPr>
        <w:t xml:space="preserve"> Caterina</w:t>
      </w:r>
      <w:r>
        <w:rPr>
          <w:rFonts w:ascii="Times New Roman" w:hAnsi="Times New Roman"/>
          <w:rtl w:val="0"/>
          <w:lang w:val="en-US"/>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 xml:space="preserve">Cattolica del Sacro Cuore, ORCID </w:t>
      </w:r>
      <w:r>
        <w:rPr>
          <w:rFonts w:ascii="Times New Roman" w:hAnsi="Times New Roman"/>
          <w:rtl w:val="0"/>
          <w:lang w:val="en-US"/>
        </w:rPr>
        <w:t>0000-0002-2230-5142</w:t>
      </w:r>
      <w:r>
        <w:rPr>
          <w:rFonts w:ascii="Times New Roman" w:hAnsi="Times New Roman"/>
          <w:rtl w:val="0"/>
          <w:lang w:val="it-IT"/>
        </w:rPr>
        <w:t xml:space="preserve">); </w:t>
      </w:r>
      <w:r>
        <w:rPr>
          <w:rFonts w:ascii="Times New Roman" w:hAnsi="Times New Roman"/>
          <w:b w:val="1"/>
          <w:bCs w:val="1"/>
          <w:rtl w:val="0"/>
          <w:lang w:val="en-US"/>
        </w:rPr>
        <w:t>Cinello</w:t>
      </w:r>
      <w:r>
        <w:rPr>
          <w:rFonts w:ascii="Times New Roman" w:hAnsi="Times New Roman"/>
          <w:rtl w:val="0"/>
          <w:lang w:val="en-US"/>
        </w:rPr>
        <w:t>,</w:t>
      </w:r>
      <w:r>
        <w:rPr>
          <w:rFonts w:ascii="Times New Roman" w:hAnsi="Times New Roman"/>
          <w:b w:val="1"/>
          <w:bCs w:val="1"/>
          <w:rtl w:val="0"/>
          <w:lang w:val="it-IT"/>
        </w:rPr>
        <w:t xml:space="preserve"> Erika</w:t>
      </w:r>
      <w:r>
        <w:rPr>
          <w:rFonts w:ascii="Times New Roman" w:hAnsi="Times New Roman"/>
          <w:rtl w:val="0"/>
          <w:lang w:val="it-IT"/>
        </w:rPr>
        <w:t xml:space="preserve"> </w:t>
      </w:r>
      <w:r>
        <w:rPr>
          <w:rFonts w:ascii="Times New Roman" w:hAnsi="Times New Roman"/>
          <w:rtl w:val="0"/>
          <w:lang w:val="en-US"/>
        </w:rPr>
        <w:t xml:space="preserve">(Alma Mater Studiorum </w:t>
      </w:r>
      <w:r>
        <w:rPr>
          <w:rFonts w:ascii="Times New Roman" w:hAnsi="Times New Roman" w:hint="default"/>
          <w:rtl w:val="0"/>
          <w:lang w:val="en-US"/>
        </w:rPr>
        <w:t xml:space="preserve">– </w:t>
      </w:r>
      <w:r>
        <w:rPr>
          <w:rFonts w:ascii="Times New Roman" w:hAnsi="Times New Roman"/>
          <w:rtl w:val="0"/>
          <w:lang w:val="en-US"/>
        </w:rPr>
        <w:t>Universit</w:t>
      </w:r>
      <w:r>
        <w:rPr>
          <w:rFonts w:ascii="Times New Roman" w:hAnsi="Times New Roman" w:hint="default"/>
          <w:rtl w:val="0"/>
          <w:lang w:val="en-US"/>
        </w:rPr>
        <w:t xml:space="preserve">à </w:t>
      </w:r>
      <w:r>
        <w:rPr>
          <w:rFonts w:ascii="Times New Roman" w:hAnsi="Times New Roman"/>
          <w:rtl w:val="0"/>
          <w:lang w:val="en-US"/>
        </w:rPr>
        <w:t>di Bologna</w:t>
      </w:r>
      <w:r>
        <w:rPr>
          <w:rFonts w:ascii="Times New Roman" w:hAnsi="Times New Roman"/>
          <w:rtl w:val="0"/>
          <w:lang w:val="it-IT"/>
        </w:rPr>
        <w:t>);</w:t>
      </w:r>
      <w:r>
        <w:rPr>
          <w:rFonts w:ascii="Times New Roman" w:hAnsi="Times New Roman"/>
          <w:rtl w:val="0"/>
          <w:lang w:val="en-US"/>
        </w:rPr>
        <w:t xml:space="preserve"> </w:t>
      </w:r>
      <w:r>
        <w:rPr>
          <w:rFonts w:ascii="Times New Roman" w:hAnsi="Times New Roman"/>
          <w:b w:val="1"/>
          <w:bCs w:val="1"/>
          <w:rtl w:val="0"/>
          <w:lang w:val="en-US"/>
        </w:rPr>
        <w:t>De Angelis</w:t>
      </w:r>
      <w:r>
        <w:rPr>
          <w:rFonts w:ascii="Times New Roman" w:hAnsi="Times New Roman"/>
          <w:rtl w:val="0"/>
          <w:lang w:val="en-US"/>
        </w:rPr>
        <w:t>,</w:t>
      </w:r>
      <w:r>
        <w:rPr>
          <w:rFonts w:ascii="Times New Roman" w:hAnsi="Times New Roman"/>
          <w:b w:val="1"/>
          <w:bCs w:val="1"/>
          <w:rtl w:val="0"/>
          <w:lang w:val="it-IT"/>
        </w:rPr>
        <w:t xml:space="preserve"> Valerio</w:t>
      </w:r>
      <w:r>
        <w:rPr>
          <w:rFonts w:ascii="Times New Roman" w:hAnsi="Times New Roman"/>
          <w:rtl w:val="0"/>
          <w:lang w:val="it-IT"/>
        </w:rPr>
        <w:t xml:space="preserve"> (Universit</w:t>
      </w:r>
      <w:r>
        <w:rPr>
          <w:rFonts w:ascii="Times New Roman" w:hAnsi="Times New Roman" w:hint="default"/>
          <w:rtl w:val="0"/>
          <w:lang w:val="it-IT"/>
        </w:rPr>
        <w:t xml:space="preserve">à </w:t>
      </w:r>
      <w:r>
        <w:rPr>
          <w:rFonts w:ascii="Times New Roman" w:hAnsi="Times New Roman"/>
          <w:rtl w:val="0"/>
          <w:lang w:val="it-IT"/>
        </w:rPr>
        <w:t xml:space="preserve">degli Studi Roma Tre, ORCID </w:t>
      </w:r>
      <w:r>
        <w:rPr>
          <w:rFonts w:ascii="Times New Roman" w:hAnsi="Times New Roman"/>
          <w:rtl w:val="0"/>
          <w:lang w:val="en-US"/>
        </w:rPr>
        <w:t>0009-0004-9915-2334</w:t>
      </w:r>
      <w:r>
        <w:rPr>
          <w:rFonts w:ascii="Times New Roman" w:hAnsi="Times New Roman"/>
          <w:rtl w:val="0"/>
          <w:lang w:val="it-IT"/>
        </w:rPr>
        <w:t xml:space="preserve">); </w:t>
      </w:r>
      <w:r>
        <w:rPr>
          <w:rFonts w:ascii="Times New Roman" w:hAnsi="Times New Roman"/>
          <w:b w:val="1"/>
          <w:bCs w:val="1"/>
          <w:rtl w:val="0"/>
          <w:lang w:val="en-US"/>
        </w:rPr>
        <w:t>del Mercato</w:t>
      </w:r>
      <w:r>
        <w:rPr>
          <w:rFonts w:ascii="Times New Roman" w:hAnsi="Times New Roman"/>
          <w:rtl w:val="0"/>
          <w:lang w:val="en-US"/>
        </w:rPr>
        <w:t>,</w:t>
      </w:r>
      <w:r>
        <w:rPr>
          <w:rFonts w:ascii="Times New Roman" w:hAnsi="Times New Roman"/>
          <w:b w:val="1"/>
          <w:bCs w:val="1"/>
          <w:rtl w:val="0"/>
          <w:lang w:val="it-IT"/>
        </w:rPr>
        <w:t xml:space="preserve"> Evelina</w:t>
      </w:r>
      <w:r>
        <w:rPr>
          <w:rFonts w:ascii="Times New Roman" w:hAnsi="Times New Roman"/>
          <w:rtl w:val="0"/>
          <w:lang w:val="en-US"/>
        </w:rPr>
        <w:t xml:space="preserve"> </w:t>
      </w:r>
      <w:r>
        <w:rPr>
          <w:rFonts w:ascii="Times New Roman" w:hAnsi="Times New Roman"/>
          <w:rtl w:val="0"/>
          <w:lang w:val="it-IT"/>
        </w:rPr>
        <w:t xml:space="preserve">(University of Antwerp, ORCID </w:t>
      </w:r>
      <w:r>
        <w:rPr>
          <w:rFonts w:ascii="Times New Roman" w:hAnsi="Times New Roman"/>
          <w:rtl w:val="0"/>
          <w:lang w:val="en-US"/>
        </w:rPr>
        <w:t>0009-0000-5381-4065</w:t>
      </w:r>
      <w:r>
        <w:rPr>
          <w:rFonts w:ascii="Times New Roman" w:hAnsi="Times New Roman"/>
          <w:rtl w:val="0"/>
          <w:lang w:val="it-IT"/>
        </w:rPr>
        <w:t xml:space="preserve">); </w:t>
      </w:r>
      <w:r>
        <w:rPr>
          <w:rFonts w:ascii="Times New Roman" w:hAnsi="Times New Roman"/>
          <w:b w:val="1"/>
          <w:bCs w:val="1"/>
          <w:rtl w:val="0"/>
          <w:lang w:val="en-US"/>
        </w:rPr>
        <w:t xml:space="preserve">Ferretti, </w:t>
      </w:r>
      <w:r>
        <w:rPr>
          <w:rFonts w:ascii="Times New Roman" w:hAnsi="Times New Roman"/>
          <w:b w:val="1"/>
          <w:bCs w:val="1"/>
          <w:rtl w:val="0"/>
          <w:lang w:val="it-IT"/>
        </w:rPr>
        <w:t>Beatrice</w:t>
      </w:r>
      <w:r>
        <w:rPr>
          <w:rFonts w:ascii="Times New Roman" w:hAnsi="Times New Roman"/>
          <w:rtl w:val="0"/>
          <w:lang w:val="it-IT"/>
        </w:rPr>
        <w:t xml:space="preserve">; </w:t>
      </w:r>
      <w:r>
        <w:rPr>
          <w:rFonts w:ascii="Times New Roman" w:hAnsi="Times New Roman"/>
          <w:b w:val="1"/>
          <w:bCs w:val="1"/>
          <w:rtl w:val="0"/>
          <w:lang w:val="en-US"/>
        </w:rPr>
        <w:t>Giacomelli</w:t>
      </w:r>
      <w:r>
        <w:rPr>
          <w:rFonts w:ascii="Times New Roman" w:hAnsi="Times New Roman"/>
          <w:rtl w:val="0"/>
          <w:lang w:val="en-US"/>
        </w:rPr>
        <w:t>,</w:t>
      </w:r>
      <w:r>
        <w:rPr>
          <w:rFonts w:ascii="Times New Roman" w:hAnsi="Times New Roman"/>
          <w:b w:val="1"/>
          <w:bCs w:val="1"/>
          <w:rtl w:val="0"/>
          <w:lang w:val="it-IT"/>
        </w:rPr>
        <w:t xml:space="preserve"> Alessandro</w:t>
      </w:r>
      <w:r>
        <w:rPr>
          <w:rFonts w:ascii="Times New Roman" w:hAnsi="Times New Roman"/>
          <w:rtl w:val="0"/>
          <w:lang w:val="it-IT"/>
        </w:rPr>
        <w:t xml:space="preserve"> (Universit</w:t>
      </w:r>
      <w:r>
        <w:rPr>
          <w:rFonts w:ascii="Times New Roman" w:hAnsi="Times New Roman" w:hint="default"/>
          <w:rtl w:val="0"/>
          <w:lang w:val="it-IT"/>
        </w:rPr>
        <w:t xml:space="preserve">à </w:t>
      </w:r>
      <w:r>
        <w:rPr>
          <w:rFonts w:ascii="Times New Roman" w:hAnsi="Times New Roman"/>
          <w:rtl w:val="0"/>
          <w:lang w:val="it-IT"/>
        </w:rPr>
        <w:t xml:space="preserve">di Pisa, ORCID </w:t>
      </w:r>
      <w:r>
        <w:rPr>
          <w:rFonts w:ascii="Times New Roman" w:hAnsi="Times New Roman"/>
          <w:rtl w:val="0"/>
          <w:lang w:val="en-US"/>
        </w:rPr>
        <w:t>0009-0001-2036-0850</w:t>
      </w:r>
      <w:r>
        <w:rPr>
          <w:rFonts w:ascii="Times New Roman" w:hAnsi="Times New Roman"/>
          <w:rtl w:val="0"/>
          <w:lang w:val="it-IT"/>
        </w:rPr>
        <w:t xml:space="preserve">); </w:t>
      </w:r>
      <w:r>
        <w:rPr>
          <w:rFonts w:ascii="Times New Roman" w:hAnsi="Times New Roman"/>
          <w:b w:val="1"/>
          <w:bCs w:val="1"/>
          <w:rtl w:val="0"/>
          <w:lang w:val="en-US"/>
        </w:rPr>
        <w:t>Internullo</w:t>
      </w:r>
      <w:r>
        <w:rPr>
          <w:rFonts w:ascii="Times New Roman" w:hAnsi="Times New Roman"/>
          <w:rtl w:val="0"/>
          <w:lang w:val="en-US"/>
        </w:rPr>
        <w:t>,</w:t>
      </w:r>
      <w:r>
        <w:rPr>
          <w:rFonts w:ascii="Times New Roman" w:hAnsi="Times New Roman"/>
          <w:b w:val="1"/>
          <w:bCs w:val="1"/>
          <w:rtl w:val="0"/>
          <w:lang w:val="it-IT"/>
        </w:rPr>
        <w:t xml:space="preserve"> Dario</w:t>
      </w:r>
      <w:r>
        <w:rPr>
          <w:rFonts w:ascii="Times New Roman" w:hAnsi="Times New Roman"/>
          <w:rtl w:val="0"/>
          <w:lang w:val="en-US"/>
        </w:rPr>
        <w:t xml:space="preserve"> </w:t>
      </w:r>
      <w:r>
        <w:rPr>
          <w:rFonts w:ascii="Times New Roman" w:hAnsi="Times New Roman"/>
          <w:rtl w:val="0"/>
          <w:lang w:val="it-IT"/>
        </w:rPr>
        <w:t>(</w:t>
      </w:r>
      <w:r>
        <w:rPr>
          <w:rFonts w:ascii="Times New Roman" w:hAnsi="Times New Roman"/>
          <w:rtl w:val="0"/>
          <w:lang w:val="en-US"/>
        </w:rPr>
        <w:t>Universit</w:t>
      </w:r>
      <w:r>
        <w:rPr>
          <w:rFonts w:ascii="Times New Roman" w:hAnsi="Times New Roman" w:hint="default"/>
          <w:rtl w:val="0"/>
          <w:lang w:val="en-US"/>
        </w:rPr>
        <w:t xml:space="preserve">à </w:t>
      </w:r>
      <w:r>
        <w:rPr>
          <w:rFonts w:ascii="Times New Roman" w:hAnsi="Times New Roman"/>
          <w:rtl w:val="0"/>
          <w:lang w:val="en-US"/>
        </w:rPr>
        <w:t xml:space="preserve">degli </w:t>
      </w:r>
      <w:r>
        <w:rPr>
          <w:rFonts w:ascii="Times New Roman" w:hAnsi="Times New Roman"/>
          <w:rtl w:val="0"/>
          <w:lang w:val="it-IT"/>
        </w:rPr>
        <w:t>S</w:t>
      </w:r>
      <w:r>
        <w:rPr>
          <w:rFonts w:ascii="Times New Roman" w:hAnsi="Times New Roman"/>
          <w:rtl w:val="0"/>
          <w:lang w:val="en-US"/>
        </w:rPr>
        <w:t>tudi Roma Tre,</w:t>
      </w:r>
      <w:r>
        <w:rPr>
          <w:rFonts w:ascii="Times New Roman" w:hAnsi="Times New Roman"/>
          <w:rtl w:val="0"/>
          <w:lang w:val="it-IT"/>
        </w:rPr>
        <w:t xml:space="preserve"> ORCID </w:t>
      </w:r>
      <w:r>
        <w:rPr>
          <w:rFonts w:ascii="Times New Roman" w:hAnsi="Times New Roman"/>
          <w:rtl w:val="0"/>
          <w:lang w:val="en-US"/>
        </w:rPr>
        <w:t>0000-0001-9519-0166</w:t>
      </w:r>
      <w:r>
        <w:rPr>
          <w:rFonts w:ascii="Times New Roman" w:hAnsi="Times New Roman"/>
          <w:rtl w:val="0"/>
          <w:lang w:val="it-IT"/>
        </w:rPr>
        <w:t xml:space="preserve">); </w:t>
      </w:r>
      <w:r>
        <w:rPr>
          <w:rFonts w:ascii="Times New Roman" w:hAnsi="Times New Roman"/>
          <w:b w:val="1"/>
          <w:bCs w:val="1"/>
          <w:rtl w:val="0"/>
          <w:lang w:val="en-US"/>
        </w:rPr>
        <w:t>Lor</w:t>
      </w:r>
      <w:r>
        <w:rPr>
          <w:rFonts w:ascii="Times New Roman" w:hAnsi="Times New Roman" w:hint="default"/>
          <w:b w:val="1"/>
          <w:bCs w:val="1"/>
          <w:rtl w:val="0"/>
          <w:lang w:val="en-US"/>
        </w:rPr>
        <w:t>é</w:t>
      </w:r>
      <w:r>
        <w:rPr>
          <w:rFonts w:ascii="Times New Roman" w:hAnsi="Times New Roman"/>
          <w:rtl w:val="0"/>
          <w:lang w:val="en-US"/>
        </w:rPr>
        <w:t>,</w:t>
      </w:r>
      <w:r>
        <w:rPr>
          <w:rFonts w:ascii="Times New Roman" w:hAnsi="Times New Roman"/>
          <w:rtl w:val="0"/>
          <w:lang w:val="it-IT"/>
        </w:rPr>
        <w:t xml:space="preserve"> </w:t>
      </w:r>
      <w:r>
        <w:rPr>
          <w:rFonts w:ascii="Times New Roman" w:hAnsi="Times New Roman"/>
          <w:b w:val="1"/>
          <w:bCs w:val="1"/>
          <w:rtl w:val="0"/>
          <w:lang w:val="it-IT"/>
        </w:rPr>
        <w:t>Vito</w:t>
      </w:r>
      <w:r>
        <w:rPr>
          <w:rFonts w:ascii="Times New Roman" w:hAnsi="Times New Roman"/>
          <w:rtl w:val="0"/>
          <w:lang w:val="en-US"/>
        </w:rPr>
        <w:t xml:space="preserve"> </w:t>
      </w:r>
      <w:r>
        <w:rPr>
          <w:rFonts w:ascii="Times New Roman" w:hAnsi="Times New Roman"/>
          <w:rtl w:val="0"/>
          <w:lang w:val="it-IT"/>
        </w:rPr>
        <w:t>(</w:t>
      </w:r>
      <w:r>
        <w:rPr>
          <w:rFonts w:ascii="Times New Roman" w:hAnsi="Times New Roman"/>
          <w:rtl w:val="0"/>
          <w:lang w:val="en-US"/>
        </w:rPr>
        <w:t>Universit</w:t>
      </w:r>
      <w:r>
        <w:rPr>
          <w:rFonts w:ascii="Times New Roman" w:hAnsi="Times New Roman" w:hint="default"/>
          <w:rtl w:val="0"/>
          <w:lang w:val="en-US"/>
        </w:rPr>
        <w:t xml:space="preserve">à </w:t>
      </w:r>
      <w:r>
        <w:rPr>
          <w:rFonts w:ascii="Times New Roman" w:hAnsi="Times New Roman"/>
          <w:rtl w:val="0"/>
          <w:lang w:val="en-US"/>
        </w:rPr>
        <w:t xml:space="preserve">degli </w:t>
      </w:r>
      <w:r>
        <w:rPr>
          <w:rFonts w:ascii="Times New Roman" w:hAnsi="Times New Roman"/>
          <w:rtl w:val="0"/>
          <w:lang w:val="it-IT"/>
        </w:rPr>
        <w:t>S</w:t>
      </w:r>
      <w:r>
        <w:rPr>
          <w:rFonts w:ascii="Times New Roman" w:hAnsi="Times New Roman"/>
          <w:rtl w:val="0"/>
          <w:lang w:val="en-US"/>
        </w:rPr>
        <w:t>tudi Roma Tre</w:t>
      </w:r>
      <w:r>
        <w:rPr>
          <w:rFonts w:ascii="Times New Roman" w:hAnsi="Times New Roman"/>
          <w:rtl w:val="0"/>
          <w:lang w:val="it-IT"/>
        </w:rPr>
        <w:t xml:space="preserve">); </w:t>
      </w:r>
      <w:r>
        <w:rPr>
          <w:rFonts w:ascii="Times New Roman" w:hAnsi="Times New Roman"/>
          <w:b w:val="1"/>
          <w:bCs w:val="1"/>
          <w:rtl w:val="0"/>
          <w:lang w:val="en-US"/>
        </w:rPr>
        <w:t>Manarini</w:t>
      </w:r>
      <w:r>
        <w:rPr>
          <w:rFonts w:ascii="Times New Roman" w:hAnsi="Times New Roman"/>
          <w:rtl w:val="0"/>
          <w:lang w:val="en-US"/>
        </w:rPr>
        <w:t>,</w:t>
      </w:r>
      <w:r>
        <w:rPr>
          <w:rFonts w:ascii="Times New Roman" w:hAnsi="Times New Roman"/>
          <w:b w:val="1"/>
          <w:bCs w:val="1"/>
          <w:rtl w:val="0"/>
          <w:lang w:val="it-IT"/>
        </w:rPr>
        <w:t xml:space="preserve"> Edoardo</w:t>
      </w:r>
      <w:r>
        <w:rPr>
          <w:rFonts w:ascii="Times New Roman" w:hAnsi="Times New Roman"/>
          <w:rtl w:val="0"/>
          <w:lang w:val="en-US"/>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 xml:space="preserve">degli Studi di Modena e Reggio Emilia, ORCID </w:t>
      </w:r>
      <w:r>
        <w:rPr>
          <w:rFonts w:ascii="Times New Roman" w:hAnsi="Times New Roman"/>
          <w:rtl w:val="0"/>
          <w:lang w:val="en-US"/>
        </w:rPr>
        <w:t>0000-0002-7796-0742</w:t>
      </w:r>
      <w:r>
        <w:rPr>
          <w:rFonts w:ascii="Times New Roman" w:hAnsi="Times New Roman"/>
          <w:rtl w:val="0"/>
          <w:lang w:val="it-IT"/>
        </w:rPr>
        <w:t xml:space="preserve">); </w:t>
      </w:r>
      <w:r>
        <w:rPr>
          <w:rFonts w:ascii="Times New Roman" w:hAnsi="Times New Roman"/>
          <w:b w:val="1"/>
          <w:bCs w:val="1"/>
          <w:rtl w:val="0"/>
          <w:lang w:val="en-US"/>
        </w:rPr>
        <w:t>Massa</w:t>
      </w:r>
      <w:r>
        <w:rPr>
          <w:rFonts w:ascii="Times New Roman" w:hAnsi="Times New Roman"/>
          <w:rtl w:val="0"/>
          <w:lang w:val="en-US"/>
        </w:rPr>
        <w:t>,</w:t>
      </w:r>
      <w:r>
        <w:rPr>
          <w:rFonts w:ascii="Times New Roman" w:hAnsi="Times New Roman"/>
          <w:b w:val="1"/>
          <w:bCs w:val="1"/>
          <w:rtl w:val="0"/>
          <w:lang w:val="it-IT"/>
        </w:rPr>
        <w:t xml:space="preserve"> Paola</w:t>
      </w:r>
      <w:r>
        <w:rPr>
          <w:rFonts w:ascii="Times New Roman" w:hAnsi="Times New Roman"/>
          <w:rtl w:val="0"/>
          <w:lang w:val="it-IT"/>
        </w:rPr>
        <w:t xml:space="preserve"> (ORCID </w:t>
      </w:r>
      <w:r>
        <w:rPr>
          <w:rFonts w:ascii="Times New Roman" w:hAnsi="Times New Roman"/>
          <w:rtl w:val="0"/>
          <w:lang w:val="en-US"/>
        </w:rPr>
        <w:t>0000-0003-4869-4024</w:t>
      </w:r>
      <w:r>
        <w:rPr>
          <w:rFonts w:ascii="Times New Roman" w:hAnsi="Times New Roman"/>
          <w:rtl w:val="0"/>
          <w:lang w:val="it-IT"/>
        </w:rPr>
        <w:t>);</w:t>
      </w:r>
      <w:r>
        <w:rPr>
          <w:rFonts w:ascii="Times New Roman" w:hAnsi="Times New Roman"/>
          <w:rtl w:val="0"/>
          <w:lang w:val="en-US"/>
        </w:rPr>
        <w:t xml:space="preserve"> </w:t>
      </w:r>
      <w:r>
        <w:rPr>
          <w:rFonts w:ascii="Times New Roman" w:hAnsi="Times New Roman"/>
          <w:b w:val="1"/>
          <w:bCs w:val="1"/>
          <w:rtl w:val="0"/>
          <w:lang w:val="en-US"/>
        </w:rPr>
        <w:t>Mezzetti</w:t>
      </w:r>
      <w:r>
        <w:rPr>
          <w:rFonts w:ascii="Times New Roman" w:hAnsi="Times New Roman"/>
          <w:rtl w:val="0"/>
          <w:lang w:val="en-US"/>
        </w:rPr>
        <w:t>,</w:t>
      </w:r>
      <w:r>
        <w:rPr>
          <w:rFonts w:ascii="Times New Roman" w:hAnsi="Times New Roman"/>
          <w:b w:val="1"/>
          <w:bCs w:val="1"/>
          <w:rtl w:val="0"/>
          <w:lang w:val="it-IT"/>
        </w:rPr>
        <w:t xml:space="preserve"> Corinna</w:t>
      </w:r>
      <w:r>
        <w:rPr>
          <w:rFonts w:ascii="Times New Roman" w:hAnsi="Times New Roman"/>
          <w:rtl w:val="0"/>
          <w:lang w:val="it-IT"/>
        </w:rPr>
        <w:t xml:space="preserve"> (Universit</w:t>
      </w:r>
      <w:r>
        <w:rPr>
          <w:rFonts w:ascii="Times New Roman" w:hAnsi="Times New Roman" w:hint="default"/>
          <w:rtl w:val="0"/>
          <w:lang w:val="it-IT"/>
        </w:rPr>
        <w:t xml:space="preserve">à </w:t>
      </w:r>
      <w:r>
        <w:rPr>
          <w:rFonts w:ascii="Times New Roman" w:hAnsi="Times New Roman"/>
          <w:rtl w:val="0"/>
          <w:lang w:val="it-IT"/>
        </w:rPr>
        <w:t xml:space="preserve">degli Studi di Ferrara, ORCID </w:t>
      </w:r>
      <w:r>
        <w:rPr>
          <w:rFonts w:ascii="Times New Roman" w:hAnsi="Times New Roman"/>
          <w:rtl w:val="0"/>
          <w:lang w:val="en-US"/>
        </w:rPr>
        <w:t>0000-0003-0739-1043</w:t>
      </w:r>
      <w:r>
        <w:rPr>
          <w:rFonts w:ascii="Times New Roman" w:hAnsi="Times New Roman"/>
          <w:rtl w:val="0"/>
          <w:lang w:val="it-IT"/>
        </w:rPr>
        <w:t>);</w:t>
      </w:r>
      <w:r>
        <w:rPr>
          <w:rFonts w:ascii="Times New Roman" w:hAnsi="Times New Roman"/>
          <w:rtl w:val="0"/>
          <w:lang w:val="en-US"/>
        </w:rPr>
        <w:t xml:space="preserve"> </w:t>
      </w:r>
      <w:r>
        <w:rPr>
          <w:rFonts w:ascii="Times New Roman" w:hAnsi="Times New Roman"/>
          <w:b w:val="1"/>
          <w:bCs w:val="1"/>
          <w:rtl w:val="0"/>
          <w:lang w:val="en-US"/>
        </w:rPr>
        <w:t>Motta</w:t>
      </w:r>
      <w:r>
        <w:rPr>
          <w:rFonts w:ascii="Times New Roman" w:hAnsi="Times New Roman"/>
          <w:rtl w:val="0"/>
          <w:lang w:val="it-IT"/>
        </w:rPr>
        <w:t>,</w:t>
      </w:r>
      <w:r>
        <w:rPr>
          <w:rFonts w:ascii="Times New Roman" w:hAnsi="Times New Roman"/>
          <w:b w:val="1"/>
          <w:bCs w:val="1"/>
          <w:rtl w:val="0"/>
          <w:lang w:val="it-IT"/>
        </w:rPr>
        <w:t xml:space="preserve"> Loris</w:t>
      </w:r>
      <w:r>
        <w:rPr>
          <w:rFonts w:ascii="Times New Roman" w:hAnsi="Times New Roman"/>
          <w:rtl w:val="0"/>
          <w:lang w:val="it-IT"/>
        </w:rPr>
        <w:t xml:space="preserve"> (Universit</w:t>
      </w:r>
      <w:r>
        <w:rPr>
          <w:rFonts w:ascii="Times New Roman" w:hAnsi="Times New Roman" w:hint="default"/>
          <w:rtl w:val="0"/>
          <w:lang w:val="it-IT"/>
        </w:rPr>
        <w:t xml:space="preserve">à </w:t>
      </w:r>
      <w:r>
        <w:rPr>
          <w:rFonts w:ascii="Times New Roman" w:hAnsi="Times New Roman"/>
          <w:rtl w:val="0"/>
          <w:lang w:val="it-IT"/>
        </w:rPr>
        <w:t xml:space="preserve">degli Studi di Milano Statale, ORCID </w:t>
      </w:r>
      <w:r>
        <w:rPr>
          <w:rFonts w:ascii="Times New Roman" w:hAnsi="Times New Roman"/>
          <w:rtl w:val="0"/>
          <w:lang w:val="en-US"/>
        </w:rPr>
        <w:t>0009-0000-5688-3410</w:t>
      </w:r>
      <w:r>
        <w:rPr>
          <w:rFonts w:ascii="Times New Roman" w:hAnsi="Times New Roman"/>
          <w:rtl w:val="0"/>
          <w:lang w:val="it-IT"/>
        </w:rPr>
        <w:t>);</w:t>
      </w:r>
      <w:r>
        <w:rPr>
          <w:rFonts w:ascii="Times New Roman" w:hAnsi="Times New Roman"/>
          <w:rtl w:val="0"/>
          <w:lang w:val="en-US"/>
        </w:rPr>
        <w:t xml:space="preserve"> </w:t>
      </w:r>
      <w:r>
        <w:rPr>
          <w:rFonts w:ascii="Times New Roman" w:hAnsi="Times New Roman"/>
          <w:b w:val="1"/>
          <w:bCs w:val="1"/>
          <w:rtl w:val="0"/>
          <w:lang w:val="en-US"/>
        </w:rPr>
        <w:t>Ribani</w:t>
      </w:r>
      <w:r>
        <w:rPr>
          <w:rFonts w:ascii="Times New Roman" w:hAnsi="Times New Roman"/>
          <w:rtl w:val="0"/>
          <w:lang w:val="it-IT"/>
        </w:rPr>
        <w:t>,</w:t>
      </w:r>
      <w:r>
        <w:rPr>
          <w:rFonts w:ascii="Times New Roman" w:hAnsi="Times New Roman"/>
          <w:b w:val="1"/>
          <w:bCs w:val="1"/>
          <w:rtl w:val="0"/>
          <w:lang w:val="it-IT"/>
        </w:rPr>
        <w:t xml:space="preserve"> Filippo </w:t>
      </w:r>
      <w:r>
        <w:rPr>
          <w:rFonts w:ascii="Times New Roman" w:hAnsi="Times New Roman"/>
          <w:rtl w:val="0"/>
          <w:lang w:val="it-IT"/>
        </w:rPr>
        <w:t xml:space="preserve">(Alma Mater Studiorum </w:t>
      </w:r>
      <w:r>
        <w:rPr>
          <w:rFonts w:ascii="Times New Roman" w:hAnsi="Times New Roman" w:hint="default"/>
          <w:rtl w:val="0"/>
          <w:lang w:val="it-IT"/>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di Bologna, ORCID 0000-0003-4500-9490);</w:t>
      </w:r>
      <w:r>
        <w:rPr>
          <w:rFonts w:ascii="Times New Roman" w:hAnsi="Times New Roman"/>
          <w:rtl w:val="0"/>
          <w:lang w:val="en-US"/>
        </w:rPr>
        <w:t xml:space="preserve"> </w:t>
      </w:r>
      <w:r>
        <w:rPr>
          <w:rFonts w:ascii="Times New Roman" w:hAnsi="Times New Roman"/>
          <w:b w:val="1"/>
          <w:bCs w:val="1"/>
          <w:rtl w:val="0"/>
          <w:lang w:val="en-US"/>
        </w:rPr>
        <w:t>Stedile</w:t>
      </w:r>
      <w:r>
        <w:rPr>
          <w:rFonts w:ascii="Times New Roman" w:hAnsi="Times New Roman"/>
          <w:rtl w:val="0"/>
          <w:lang w:val="en-US"/>
        </w:rPr>
        <w:t>,</w:t>
      </w:r>
      <w:r>
        <w:rPr>
          <w:rFonts w:ascii="Times New Roman" w:hAnsi="Times New Roman"/>
          <w:b w:val="1"/>
          <w:bCs w:val="1"/>
          <w:rtl w:val="0"/>
          <w:lang w:val="it-IT"/>
        </w:rPr>
        <w:t xml:space="preserve"> Chiara </w:t>
      </w:r>
      <w:r>
        <w:rPr>
          <w:rFonts w:ascii="Times New Roman" w:hAnsi="Times New Roman"/>
          <w:rtl w:val="0"/>
          <w:lang w:val="it-IT"/>
        </w:rPr>
        <w:t xml:space="preserve">(Alma Mater Studiorum </w:t>
      </w:r>
      <w:r>
        <w:rPr>
          <w:rFonts w:ascii="Times New Roman" w:hAnsi="Times New Roman" w:hint="default"/>
          <w:rtl w:val="0"/>
          <w:lang w:val="it-IT"/>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di Bologna, 0000-0001-7550-6901);</w:t>
      </w:r>
      <w:r>
        <w:rPr>
          <w:rFonts w:ascii="Times New Roman" w:hAnsi="Times New Roman"/>
          <w:rtl w:val="0"/>
          <w:lang w:val="en-US"/>
        </w:rPr>
        <w:t xml:space="preserve"> </w:t>
      </w:r>
      <w:r>
        <w:rPr>
          <w:rFonts w:ascii="Times New Roman" w:hAnsi="Times New Roman"/>
          <w:b w:val="1"/>
          <w:bCs w:val="1"/>
          <w:rtl w:val="0"/>
          <w:lang w:val="en-US"/>
        </w:rPr>
        <w:t>Tagliente</w:t>
      </w:r>
      <w:r>
        <w:rPr>
          <w:rFonts w:ascii="Times New Roman" w:hAnsi="Times New Roman"/>
          <w:rtl w:val="0"/>
          <w:lang w:val="en-US"/>
        </w:rPr>
        <w:t>,</w:t>
      </w:r>
      <w:r>
        <w:rPr>
          <w:rFonts w:ascii="Times New Roman" w:hAnsi="Times New Roman"/>
          <w:b w:val="1"/>
          <w:bCs w:val="1"/>
          <w:rtl w:val="0"/>
          <w:lang w:val="it-IT"/>
        </w:rPr>
        <w:t xml:space="preserve"> Antonio</w:t>
      </w:r>
      <w:r>
        <w:rPr>
          <w:rFonts w:ascii="Times New Roman" w:hAnsi="Times New Roman"/>
          <w:rtl w:val="0"/>
          <w:lang w:val="it-IT"/>
        </w:rPr>
        <w:t xml:space="preserve"> (Universit</w:t>
      </w:r>
      <w:r>
        <w:rPr>
          <w:rFonts w:ascii="Times New Roman" w:hAnsi="Times New Roman" w:hint="default"/>
          <w:rtl w:val="0"/>
          <w:lang w:val="it-IT"/>
        </w:rPr>
        <w:t xml:space="preserve">à </w:t>
      </w:r>
      <w:r>
        <w:rPr>
          <w:rFonts w:ascii="Times New Roman" w:hAnsi="Times New Roman"/>
          <w:rtl w:val="0"/>
          <w:lang w:val="it-IT"/>
        </w:rPr>
        <w:t xml:space="preserve">degli Studi di Salerno, ORCID </w:t>
      </w:r>
      <w:r>
        <w:rPr>
          <w:rFonts w:ascii="Times New Roman" w:hAnsi="Times New Roman"/>
          <w:rtl w:val="0"/>
          <w:lang w:val="en-US"/>
        </w:rPr>
        <w:t>0009-0008-8141-0752</w:t>
      </w:r>
      <w:r>
        <w:rPr>
          <w:rFonts w:ascii="Times New Roman" w:hAnsi="Times New Roman"/>
          <w:rtl w:val="0"/>
          <w:lang w:val="it-IT"/>
        </w:rPr>
        <w:t>);</w:t>
      </w:r>
      <w:r>
        <w:rPr>
          <w:rFonts w:ascii="Times New Roman" w:hAnsi="Times New Roman"/>
          <w:rtl w:val="0"/>
          <w:lang w:val="en-US"/>
        </w:rPr>
        <w:t xml:space="preserve"> </w:t>
      </w:r>
      <w:r>
        <w:rPr>
          <w:rFonts w:ascii="Times New Roman" w:hAnsi="Times New Roman"/>
          <w:b w:val="1"/>
          <w:bCs w:val="1"/>
          <w:rtl w:val="0"/>
          <w:lang w:val="en-US"/>
        </w:rPr>
        <w:t>Viti</w:t>
      </w:r>
      <w:r>
        <w:rPr>
          <w:rFonts w:ascii="Times New Roman" w:hAnsi="Times New Roman"/>
          <w:rtl w:val="0"/>
          <w:lang w:val="it-IT"/>
        </w:rPr>
        <w:t>,</w:t>
      </w:r>
      <w:r>
        <w:rPr>
          <w:rFonts w:ascii="Times New Roman" w:hAnsi="Times New Roman"/>
          <w:b w:val="1"/>
          <w:bCs w:val="1"/>
          <w:rtl w:val="0"/>
          <w:lang w:val="it-IT"/>
        </w:rPr>
        <w:t xml:space="preserve"> Mattia</w:t>
      </w:r>
      <w:r>
        <w:rPr>
          <w:rFonts w:ascii="Times New Roman" w:hAnsi="Times New Roman"/>
          <w:rtl w:val="0"/>
          <w:lang w:val="en-US"/>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 xml:space="preserve">degli Studi di Genova, ORCID </w:t>
      </w:r>
      <w:r>
        <w:rPr>
          <w:rFonts w:ascii="Times New Roman" w:hAnsi="Times New Roman"/>
          <w:rtl w:val="0"/>
          <w:lang w:val="en-US"/>
        </w:rPr>
        <w:t>0009-0005-4852-5783</w:t>
      </w:r>
      <w:r>
        <w:rPr>
          <w:rFonts w:ascii="Times New Roman" w:hAnsi="Times New Roman"/>
          <w:rtl w:val="0"/>
          <w:lang w:val="it-IT"/>
        </w:rPr>
        <w:t xml:space="preserve">); </w:t>
      </w:r>
      <w:r>
        <w:rPr>
          <w:rFonts w:ascii="Times New Roman" w:hAnsi="Times New Roman"/>
          <w:b w:val="1"/>
          <w:bCs w:val="1"/>
          <w:rtl w:val="0"/>
          <w:lang w:val="en-US"/>
        </w:rPr>
        <w:t>Zornetta</w:t>
      </w:r>
      <w:r>
        <w:rPr>
          <w:rFonts w:ascii="Times New Roman" w:hAnsi="Times New Roman"/>
          <w:rtl w:val="0"/>
          <w:lang w:val="it-IT"/>
        </w:rPr>
        <w:t>,</w:t>
      </w:r>
      <w:r>
        <w:rPr>
          <w:rFonts w:ascii="Times New Roman" w:hAnsi="Times New Roman"/>
          <w:b w:val="1"/>
          <w:bCs w:val="1"/>
          <w:rtl w:val="0"/>
          <w:lang w:val="it-IT"/>
        </w:rPr>
        <w:t xml:space="preserve"> Giulia</w:t>
      </w:r>
      <w:r>
        <w:rPr>
          <w:rFonts w:ascii="Times New Roman" w:hAnsi="Times New Roman"/>
          <w:rtl w:val="0"/>
          <w:lang w:val="it-IT"/>
        </w:rPr>
        <w:t xml:space="preserve"> (Universit</w:t>
      </w:r>
      <w:r>
        <w:rPr>
          <w:rFonts w:ascii="Times New Roman" w:hAnsi="Times New Roman" w:hint="default"/>
          <w:rtl w:val="0"/>
          <w:lang w:val="it-IT"/>
        </w:rPr>
        <w:t xml:space="preserve">à </w:t>
      </w:r>
      <w:r>
        <w:rPr>
          <w:rFonts w:ascii="Times New Roman" w:hAnsi="Times New Roman"/>
          <w:rtl w:val="0"/>
          <w:lang w:val="it-IT"/>
        </w:rPr>
        <w:t xml:space="preserve">degli Studi di Padova, ORCID </w:t>
      </w:r>
      <w:r>
        <w:rPr>
          <w:rFonts w:ascii="Times New Roman" w:hAnsi="Times New Roman"/>
          <w:rtl w:val="0"/>
          <w:lang w:val="en-US"/>
        </w:rPr>
        <w:t>0000-0001-8028-8267</w:t>
      </w:r>
      <w:r>
        <w:rPr>
          <w:rFonts w:ascii="Times New Roman" w:hAnsi="Times New Roman"/>
          <w:rtl w:val="0"/>
          <w:lang w:val="it-IT"/>
        </w:rPr>
        <w:t>).</w:t>
      </w:r>
    </w:p>
    <w:p>
      <w:pPr>
        <w:pStyle w:val="Normal.0"/>
        <w:widowControl w:val="0"/>
        <w:tabs>
          <w:tab w:val="left" w:pos="851"/>
        </w:tabs>
        <w:spacing w:after="240"/>
        <w:jc w:val="both"/>
        <w:rPr>
          <w:rFonts w:ascii="Times New Roman" w:cs="Times New Roman" w:hAnsi="Times New Roman" w:eastAsia="Times New Roman"/>
        </w:rPr>
      </w:pPr>
      <w:r>
        <w:rPr>
          <w:rFonts w:ascii="Times New Roman" w:hAnsi="Times New Roman"/>
          <w:rtl w:val="0"/>
          <w:lang w:val="en-US"/>
        </w:rPr>
        <w:t xml:space="preserve">Data Set Contact Person: </w:t>
      </w:r>
      <w:r>
        <w:rPr>
          <w:rFonts w:ascii="Times New Roman" w:hAnsi="Times New Roman"/>
          <w:b w:val="1"/>
          <w:bCs w:val="1"/>
          <w:rtl w:val="0"/>
          <w:lang w:val="it-IT"/>
        </w:rPr>
        <w:t xml:space="preserve">Tabarrini, Lorenzo </w:t>
      </w:r>
      <w:r>
        <w:rPr>
          <w:rFonts w:ascii="Times New Roman" w:hAnsi="Times New Roman"/>
          <w:rtl w:val="0"/>
          <w:lang w:val="it-IT"/>
        </w:rPr>
        <w:t xml:space="preserve">(Alma Mater Studiorum </w:t>
      </w:r>
      <w:r>
        <w:rPr>
          <w:rFonts w:ascii="Times New Roman" w:hAnsi="Times New Roman" w:hint="default"/>
          <w:rtl w:val="0"/>
          <w:lang w:val="it-IT"/>
        </w:rPr>
        <w:t xml:space="preserve">– </w:t>
      </w:r>
      <w:r>
        <w:rPr>
          <w:rFonts w:ascii="Times New Roman" w:hAnsi="Times New Roman"/>
          <w:rtl w:val="0"/>
          <w:lang w:val="it-IT"/>
        </w:rPr>
        <w:t>Universit</w:t>
      </w:r>
      <w:r>
        <w:rPr>
          <w:rFonts w:ascii="Times New Roman" w:hAnsi="Times New Roman" w:hint="default"/>
          <w:rtl w:val="0"/>
          <w:lang w:val="it-IT"/>
        </w:rPr>
        <w:t xml:space="preserve">à </w:t>
      </w:r>
      <w:r>
        <w:rPr>
          <w:rFonts w:ascii="Times New Roman" w:hAnsi="Times New Roman"/>
          <w:rtl w:val="0"/>
          <w:lang w:val="it-IT"/>
        </w:rPr>
        <w:t xml:space="preserve">di Bologna, ORCID </w:t>
      </w:r>
      <w:r>
        <w:rPr>
          <w:rFonts w:ascii="Times New Roman" w:hAnsi="Times New Roman"/>
          <w:rtl w:val="0"/>
          <w:lang w:val="en-US"/>
        </w:rPr>
        <w:t>0000-0003-0331-0971</w:t>
      </w:r>
      <w:r>
        <w:rPr>
          <w:rFonts w:ascii="Times New Roman" w:hAnsi="Times New Roman"/>
          <w:rtl w:val="0"/>
          <w:lang w:val="it-IT"/>
        </w:rPr>
        <w:t>)</w:t>
      </w:r>
    </w:p>
    <w:p>
      <w:pPr>
        <w:pStyle w:val="Normal.0"/>
        <w:widowControl w:val="0"/>
        <w:tabs>
          <w:tab w:val="left" w:pos="851"/>
        </w:tabs>
        <w:spacing w:after="240"/>
        <w:jc w:val="both"/>
        <w:rPr>
          <w:rStyle w:val="Nessuno"/>
          <w:rFonts w:ascii="Times New Roman" w:cs="Times New Roman" w:hAnsi="Times New Roman" w:eastAsia="Times New Roman"/>
          <w:b w:val="1"/>
          <w:bCs w:val="1"/>
          <w:color w:val="808080"/>
          <w:sz w:val="18"/>
          <w:szCs w:val="18"/>
          <w:u w:color="808080"/>
        </w:rPr>
      </w:pPr>
      <w:r>
        <w:rPr>
          <w:rFonts w:ascii="Times New Roman" w:hAnsi="Times New Roman"/>
          <w:rtl w:val="0"/>
          <w:lang w:val="en-US"/>
        </w:rPr>
        <w:t xml:space="preserve">Data Set License: this data set is distributed under a </w:t>
      </w:r>
      <w:r>
        <w:rPr>
          <w:rFonts w:ascii="Times New Roman" w:hAnsi="Times New Roman"/>
          <w:b w:val="1"/>
          <w:bCs w:val="1"/>
          <w:rtl w:val="0"/>
          <w:lang w:val="en-US"/>
        </w:rPr>
        <w:t>Creative Commons Attribution-ShareAlike 4.0 International (CC-BY-SA 4.0)</w:t>
      </w:r>
      <w:r>
        <w:rPr>
          <w:rFonts w:ascii="Times New Roman" w:hAnsi="Times New Roman"/>
          <w:b w:val="1"/>
          <w:bCs w:val="1"/>
          <w:rtl w:val="0"/>
          <w:lang w:val="it-IT"/>
        </w:rPr>
        <w:t xml:space="preserve"> license, </w:t>
      </w:r>
      <w:r>
        <w:rPr>
          <w:rStyle w:val="Hyperlink.0"/>
          <w:rFonts w:ascii="Times New Roman" w:cs="Times New Roman" w:hAnsi="Times New Roman" w:eastAsia="Times New Roman"/>
          <w:color w:val="0000ff"/>
          <w:u w:val="single" w:color="0000ff"/>
          <w:lang w:val="en-US"/>
        </w:rPr>
        <w:fldChar w:fldCharType="begin" w:fldLock="0"/>
      </w:r>
      <w:r>
        <w:rPr>
          <w:rStyle w:val="Hyperlink.0"/>
          <w:rFonts w:ascii="Times New Roman" w:cs="Times New Roman" w:hAnsi="Times New Roman" w:eastAsia="Times New Roman"/>
          <w:color w:val="0000ff"/>
          <w:u w:val="single" w:color="0000ff"/>
          <w:lang w:val="en-US"/>
        </w:rPr>
        <w:instrText xml:space="preserve"> HYPERLINK "https://creativecommons.org/licenses/by-sa/4.0/"</w:instrText>
      </w:r>
      <w:r>
        <w:rPr>
          <w:rStyle w:val="Hyperlink.0"/>
          <w:rFonts w:ascii="Times New Roman" w:cs="Times New Roman" w:hAnsi="Times New Roman" w:eastAsia="Times New Roman"/>
          <w:color w:val="0000ff"/>
          <w:u w:val="single" w:color="0000ff"/>
          <w:lang w:val="en-US"/>
        </w:rPr>
        <w:fldChar w:fldCharType="separate" w:fldLock="0"/>
      </w:r>
      <w:r>
        <w:rPr>
          <w:rStyle w:val="Hyperlink.0"/>
          <w:rFonts w:ascii="Times New Roman" w:hAnsi="Times New Roman"/>
          <w:color w:val="0000ff"/>
          <w:u w:val="single" w:color="0000ff"/>
          <w:rtl w:val="0"/>
          <w:lang w:val="en-US"/>
        </w:rPr>
        <w:t>https://creativecommons.org/licenses/by-sa/4.0/</w:t>
      </w:r>
      <w:r>
        <w:rPr/>
        <w:fldChar w:fldCharType="end" w:fldLock="0"/>
      </w:r>
      <w:r>
        <w:rPr>
          <w:rStyle w:val="Nessuno"/>
          <w:rFonts w:ascii="Times New Roman" w:hAnsi="Times New Roman"/>
          <w:color w:val="ff0000"/>
          <w:u w:color="ff0000"/>
          <w:rtl w:val="0"/>
          <w:lang w:val="en-US"/>
        </w:rPr>
        <w:t xml:space="preserve">. </w:t>
      </w:r>
    </w:p>
    <w:p>
      <w:pPr>
        <w:pStyle w:val="Normal.0"/>
        <w:widowControl w:val="0"/>
        <w:tabs>
          <w:tab w:val="left" w:pos="851"/>
        </w:tabs>
        <w:spacing w:after="240" w:line="276" w:lineRule="auto"/>
        <w:jc w:val="both"/>
        <w:rPr>
          <w:rStyle w:val="Nessuno"/>
          <w:rFonts w:ascii="Times New Roman" w:cs="Times New Roman" w:hAnsi="Times New Roman" w:eastAsia="Times New Roman"/>
          <w:b w:val="1"/>
          <w:bCs w:val="1"/>
        </w:rPr>
      </w:pPr>
      <w:r>
        <w:rPr>
          <w:rStyle w:val="Nessuno"/>
          <w:rFonts w:ascii="Times New Roman" w:hAnsi="Times New Roman"/>
          <w:rtl w:val="0"/>
          <w:lang w:val="en-US"/>
        </w:rPr>
        <w:t xml:space="preserve">Publication Year: </w:t>
      </w:r>
      <w:r>
        <w:rPr>
          <w:rStyle w:val="Nessuno"/>
          <w:rFonts w:ascii="Times New Roman" w:hAnsi="Times New Roman"/>
          <w:b w:val="1"/>
          <w:bCs w:val="1"/>
          <w:rtl w:val="0"/>
          <w:lang w:val="it-IT"/>
        </w:rPr>
        <w:t>2025</w:t>
      </w:r>
    </w:p>
    <w:p>
      <w:pPr>
        <w:pStyle w:val="Normal.0"/>
        <w:widowControl w:val="0"/>
        <w:spacing w:after="120" w:line="276" w:lineRule="auto"/>
        <w:jc w:val="both"/>
        <w:rPr>
          <w:rStyle w:val="Nessuno"/>
          <w:rFonts w:ascii="Times New Roman" w:cs="Times New Roman" w:hAnsi="Times New Roman" w:eastAsia="Times New Roman"/>
        </w:rPr>
      </w:pPr>
      <w:r>
        <w:rPr>
          <w:rStyle w:val="Nessuno"/>
          <w:rFonts w:ascii="Times New Roman" w:hAnsi="Times New Roman"/>
          <w:rtl w:val="0"/>
          <w:lang w:val="en-US"/>
        </w:rPr>
        <w:t>Project Info:</w:t>
      </w:r>
      <w:r>
        <w:rPr>
          <w:rStyle w:val="Nessuno"/>
          <w:rFonts w:ascii="Times New Roman" w:hAnsi="Times New Roman"/>
          <w:rtl w:val="0"/>
          <w:lang w:val="it-IT"/>
        </w:rPr>
        <w:t xml:space="preserve"> </w:t>
      </w:r>
      <w:r>
        <w:rPr>
          <w:rStyle w:val="Nessuno"/>
          <w:rFonts w:ascii="Times New Roman" w:hAnsi="Times New Roman"/>
          <w:b w:val="1"/>
          <w:bCs w:val="1"/>
          <w:i w:val="1"/>
          <w:iCs w:val="1"/>
          <w:rtl w:val="0"/>
          <w:lang w:val="it-IT"/>
        </w:rPr>
        <w:t>FISCUS</w:t>
      </w:r>
      <w:r>
        <w:rPr>
          <w:rStyle w:val="Nessuno"/>
          <w:rFonts w:ascii="Times New Roman" w:hAnsi="Times New Roman"/>
          <w:b w:val="1"/>
          <w:bCs w:val="1"/>
          <w:rtl w:val="0"/>
          <w:lang w:val="it-IT"/>
        </w:rPr>
        <w:t>. Fiscal Estate in Medieval Italy: Continuity and Change (9</w:t>
      </w:r>
      <w:r>
        <w:rPr>
          <w:rStyle w:val="Nessuno"/>
          <w:rFonts w:ascii="Times New Roman" w:hAnsi="Times New Roman"/>
          <w:b w:val="1"/>
          <w:bCs w:val="1"/>
          <w:vertAlign w:val="superscript"/>
          <w:rtl w:val="0"/>
          <w:lang w:val="it-IT"/>
        </w:rPr>
        <w:t>th</w:t>
      </w:r>
      <w:r>
        <w:rPr>
          <w:rStyle w:val="Nessuno"/>
          <w:rFonts w:ascii="Times New Roman" w:hAnsi="Times New Roman"/>
          <w:b w:val="1"/>
          <w:bCs w:val="1"/>
          <w:rtl w:val="0"/>
          <w:lang w:val="it-IT"/>
        </w:rPr>
        <w:t>-12</w:t>
      </w:r>
      <w:r>
        <w:rPr>
          <w:rStyle w:val="Nessuno"/>
          <w:rFonts w:ascii="Times New Roman" w:hAnsi="Times New Roman"/>
          <w:b w:val="1"/>
          <w:bCs w:val="1"/>
          <w:vertAlign w:val="superscript"/>
          <w:rtl w:val="0"/>
          <w:lang w:val="it-IT"/>
        </w:rPr>
        <w:t>th</w:t>
      </w:r>
      <w:r>
        <w:rPr>
          <w:rStyle w:val="Nessuno"/>
          <w:rFonts w:ascii="Times New Roman" w:hAnsi="Times New Roman"/>
          <w:b w:val="1"/>
          <w:bCs w:val="1"/>
          <w:rtl w:val="0"/>
          <w:lang w:val="it-IT"/>
        </w:rPr>
        <w:t xml:space="preserve"> Centuries),</w:t>
      </w:r>
      <w:r>
        <w:rPr>
          <w:rStyle w:val="Nessuno"/>
          <w:rFonts w:ascii="Times New Roman" w:hAnsi="Times New Roman"/>
          <w:b w:val="1"/>
          <w:bCs w:val="1"/>
          <w:rtl w:val="0"/>
          <w:lang w:val="en-US"/>
        </w:rPr>
        <w:t xml:space="preserve"> </w:t>
      </w:r>
      <w:r>
        <w:rPr>
          <w:rStyle w:val="Nessuno"/>
          <w:rFonts w:ascii="Times New Roman" w:hAnsi="Times New Roman"/>
          <w:rtl w:val="0"/>
          <w:lang w:val="en-US"/>
        </w:rPr>
        <w:t xml:space="preserve">funded by </w:t>
      </w:r>
      <w:r>
        <w:rPr>
          <w:rStyle w:val="Nessuno"/>
          <w:rFonts w:ascii="Times New Roman" w:hAnsi="Times New Roman"/>
          <w:b w:val="1"/>
          <w:bCs w:val="1"/>
          <w:i w:val="1"/>
          <w:iCs w:val="1"/>
          <w:rtl w:val="0"/>
          <w:lang w:val="en-US"/>
        </w:rPr>
        <w:t xml:space="preserve">the </w:t>
      </w:r>
      <w:r>
        <w:rPr>
          <w:rStyle w:val="Nessuno"/>
          <w:rFonts w:ascii="Times New Roman" w:hAnsi="Times New Roman"/>
          <w:b w:val="1"/>
          <w:bCs w:val="1"/>
          <w:i w:val="1"/>
          <w:iCs w:val="1"/>
          <w:rtl w:val="0"/>
          <w:lang w:val="it-IT"/>
        </w:rPr>
        <w:t>Italian Ministry of University and</w:t>
      </w:r>
      <w:r>
        <w:rPr>
          <w:rStyle w:val="Nessuno"/>
          <w:rFonts w:ascii="Times New Roman" w:hAnsi="Times New Roman"/>
          <w:b w:val="1"/>
          <w:bCs w:val="1"/>
          <w:i w:val="1"/>
          <w:iCs w:val="1"/>
          <w:rtl w:val="0"/>
          <w:lang w:val="en-US"/>
        </w:rPr>
        <w:t xml:space="preserve"> Research </w:t>
      </w:r>
      <w:r>
        <w:rPr>
          <w:rStyle w:val="Nessuno"/>
          <w:rFonts w:ascii="Times New Roman" w:hAnsi="Times New Roman"/>
          <w:b w:val="1"/>
          <w:bCs w:val="1"/>
          <w:i w:val="1"/>
          <w:iCs w:val="1"/>
          <w:rtl w:val="0"/>
          <w:lang w:val="it-IT"/>
        </w:rPr>
        <w:t xml:space="preserve">via the PRIN funding scheme 2017. </w:t>
      </w:r>
      <w:r>
        <w:rPr>
          <w:rStyle w:val="Nessuno"/>
          <w:rFonts w:ascii="Times New Roman" w:hAnsi="Times New Roman"/>
          <w:b w:val="1"/>
          <w:bCs w:val="1"/>
          <w:i w:val="1"/>
          <w:iCs w:val="1"/>
          <w:rtl w:val="0"/>
          <w:lang w:val="en-US"/>
        </w:rPr>
        <w:t>Project N</w:t>
      </w:r>
      <w:r>
        <w:rPr>
          <w:rStyle w:val="Nessuno"/>
          <w:rFonts w:ascii="Times New Roman" w:hAnsi="Times New Roman"/>
          <w:b w:val="1"/>
          <w:bCs w:val="1"/>
          <w:i w:val="1"/>
          <w:iCs w:val="1"/>
          <w:rtl w:val="0"/>
          <w:lang w:val="it-IT"/>
        </w:rPr>
        <w:t>o</w:t>
      </w:r>
      <w:r>
        <w:rPr>
          <w:rStyle w:val="Nessuno"/>
          <w:rFonts w:ascii="Times New Roman" w:hAnsi="Times New Roman"/>
          <w:b w:val="1"/>
          <w:bCs w:val="1"/>
          <w:i w:val="1"/>
          <w:iCs w:val="1"/>
          <w:rtl w:val="0"/>
          <w:lang w:val="en-US"/>
        </w:rPr>
        <w:t>.</w:t>
      </w:r>
      <w:r>
        <w:rPr>
          <w:rStyle w:val="Nessuno"/>
          <w:rFonts w:ascii="Times New Roman" w:hAnsi="Times New Roman"/>
          <w:b w:val="1"/>
          <w:bCs w:val="1"/>
          <w:rtl w:val="0"/>
          <w:lang w:val="en-US"/>
        </w:rPr>
        <w:t xml:space="preserve"> 2017EMJHKJ</w:t>
      </w:r>
      <w:r>
        <w:rPr>
          <w:rStyle w:val="Nessuno"/>
          <w:rFonts w:ascii="Times New Roman" w:hAnsi="Times New Roman"/>
          <w:rtl w:val="0"/>
          <w:lang w:val="it-IT"/>
        </w:rPr>
        <w:t xml:space="preserve">. </w:t>
      </w:r>
      <w:r>
        <w:rPr>
          <w:rStyle w:val="Nessuno"/>
          <w:rFonts w:ascii="Times New Roman" w:hAnsi="Times New Roman"/>
          <w:b w:val="1"/>
          <w:bCs w:val="1"/>
          <w:i w:val="1"/>
          <w:iCs w:val="1"/>
          <w:rtl w:val="0"/>
          <w:lang w:val="it-IT"/>
        </w:rPr>
        <w:t>Link to the project website</w:t>
      </w:r>
      <w:r>
        <w:rPr>
          <w:rStyle w:val="Nessuno"/>
          <w:rFonts w:ascii="Times New Roman" w:hAnsi="Times New Roman"/>
          <w:rtl w:val="0"/>
          <w:lang w:val="it-IT"/>
        </w:rPr>
        <w:t xml:space="preserve">: </w:t>
      </w:r>
      <w:r>
        <w:rPr>
          <w:rStyle w:val="Hyperlink.0"/>
          <w:rFonts w:ascii="Times New Roman" w:cs="Times New Roman" w:hAnsi="Times New Roman" w:eastAsia="Times New Roman"/>
          <w:color w:val="0000ff"/>
          <w:u w:val="single" w:color="0000ff"/>
          <w:lang w:val="en-US"/>
        </w:rPr>
        <w:fldChar w:fldCharType="begin" w:fldLock="0"/>
      </w:r>
      <w:r>
        <w:rPr>
          <w:rStyle w:val="Hyperlink.0"/>
          <w:rFonts w:ascii="Times New Roman" w:cs="Times New Roman" w:hAnsi="Times New Roman" w:eastAsia="Times New Roman"/>
          <w:color w:val="0000ff"/>
          <w:u w:val="single" w:color="0000ff"/>
          <w:lang w:val="en-US"/>
        </w:rPr>
        <w:instrText xml:space="preserve"> HYPERLINK "https://www.sismed.eu/it/progetti-di-ricerca/fiscal-estate/"</w:instrText>
      </w:r>
      <w:r>
        <w:rPr>
          <w:rStyle w:val="Hyperlink.0"/>
          <w:rFonts w:ascii="Times New Roman" w:cs="Times New Roman" w:hAnsi="Times New Roman" w:eastAsia="Times New Roman"/>
          <w:color w:val="0000ff"/>
          <w:u w:val="single" w:color="0000ff"/>
          <w:lang w:val="en-US"/>
        </w:rPr>
        <w:fldChar w:fldCharType="separate" w:fldLock="0"/>
      </w:r>
      <w:r>
        <w:rPr>
          <w:rStyle w:val="Hyperlink.0"/>
          <w:rFonts w:ascii="Times New Roman" w:hAnsi="Times New Roman"/>
          <w:color w:val="0000ff"/>
          <w:u w:val="single" w:color="0000ff"/>
          <w:rtl w:val="0"/>
          <w:lang w:val="en-US"/>
        </w:rPr>
        <w:t>https://www.sismed.eu/it/progetti-di-ricerca/fiscal-estate/</w:t>
      </w:r>
      <w:r>
        <w:rPr/>
        <w:fldChar w:fldCharType="end" w:fldLock="0"/>
      </w:r>
      <w:r>
        <w:rPr>
          <w:rStyle w:val="Nessuno"/>
          <w:rFonts w:ascii="Times New Roman" w:hAnsi="Times New Roman"/>
          <w:rtl w:val="0"/>
          <w:lang w:val="en-US"/>
        </w:rPr>
        <w:t xml:space="preserve"> </w:t>
      </w:r>
    </w:p>
    <w:p>
      <w:pPr>
        <w:pStyle w:val="Normal.0"/>
        <w:widowControl w:val="0"/>
        <w:spacing w:after="120" w:line="276" w:lineRule="auto"/>
        <w:jc w:val="both"/>
        <w:rPr>
          <w:rStyle w:val="Nessuno"/>
          <w:rFonts w:ascii="Times New Roman" w:cs="Times New Roman" w:hAnsi="Times New Roman" w:eastAsia="Times New Roman"/>
        </w:rPr>
      </w:pPr>
    </w:p>
    <w:p>
      <w:pPr>
        <w:pStyle w:val="Normal.0"/>
        <w:widowControl w:val="0"/>
        <w:spacing w:after="120" w:line="276" w:lineRule="auto"/>
        <w:jc w:val="both"/>
        <w:rPr>
          <w:rStyle w:val="Nessuno"/>
          <w:rFonts w:ascii="Times New Roman" w:cs="Times New Roman" w:hAnsi="Times New Roman" w:eastAsia="Times New Roman"/>
        </w:rPr>
      </w:pPr>
    </w:p>
    <w:p>
      <w:pPr>
        <w:pStyle w:val="Normal.0"/>
        <w:widowControl w:val="0"/>
        <w:spacing w:after="120" w:line="276" w:lineRule="auto"/>
        <w:jc w:val="both"/>
        <w:rPr>
          <w:rStyle w:val="Nessuno"/>
          <w:rFonts w:ascii="Times New Roman" w:cs="Times New Roman" w:hAnsi="Times New Roman" w:eastAsia="Times New Roman"/>
        </w:rPr>
      </w:pPr>
    </w:p>
    <w:p>
      <w:pPr>
        <w:pStyle w:val="Normal.0"/>
        <w:widowControl w:val="0"/>
        <w:spacing w:before="360"/>
        <w:ind w:left="431" w:hanging="431"/>
        <w:jc w:val="both"/>
        <w:rPr>
          <w:rStyle w:val="Nessuno"/>
          <w:rFonts w:ascii="Times New Roman" w:cs="Times New Roman" w:hAnsi="Times New Roman" w:eastAsia="Times New Roman"/>
          <w:b w:val="1"/>
          <w:bCs w:val="1"/>
          <w:color w:val="365f91"/>
          <w:u w:color="365f91"/>
        </w:rPr>
      </w:pPr>
      <w:r>
        <w:rPr>
          <w:rStyle w:val="Nessuno"/>
          <w:rFonts w:ascii="Times New Roman" w:hAnsi="Times New Roman"/>
          <w:b w:val="1"/>
          <w:bCs w:val="1"/>
          <w:color w:val="365f91"/>
          <w:u w:color="365f91"/>
          <w:rtl w:val="0"/>
          <w:lang w:val="en-US"/>
        </w:rPr>
        <w:t>Data set Contents</w:t>
      </w:r>
    </w:p>
    <w:p>
      <w:pPr>
        <w:pStyle w:val="Normal.0"/>
        <w:widowControl w:val="0"/>
        <w:jc w:val="both"/>
        <w:rPr>
          <w:rStyle w:val="Nessuno"/>
          <w:rFonts w:ascii="Times New Roman" w:cs="Times New Roman" w:hAnsi="Times New Roman" w:eastAsia="Times New Roman"/>
        </w:rPr>
      </w:pPr>
    </w:p>
    <w:p>
      <w:pPr>
        <w:pStyle w:val="Normal.0"/>
        <w:widowControl w:val="0"/>
        <w:jc w:val="both"/>
        <w:rPr>
          <w:rStyle w:val="Nessuno"/>
          <w:rFonts w:ascii="Times New Roman" w:cs="Times New Roman" w:hAnsi="Times New Roman" w:eastAsia="Times New Roman"/>
        </w:rPr>
      </w:pPr>
      <w:r>
        <w:rPr>
          <w:rStyle w:val="Nessuno"/>
          <w:rFonts w:ascii="Times New Roman" w:hAnsi="Times New Roman"/>
          <w:rtl w:val="0"/>
          <w:lang w:val="en-US"/>
        </w:rPr>
        <w:t xml:space="preserve">The dataset consists of a compressed main folder, named </w:t>
      </w:r>
      <w:r>
        <w:rPr>
          <w:rStyle w:val="Nessuno"/>
          <w:rFonts w:ascii="Times New Roman" w:hAnsi="Times New Roman"/>
          <w:b w:val="1"/>
          <w:bCs w:val="1"/>
          <w:rtl w:val="0"/>
          <w:lang w:val="en-US"/>
        </w:rPr>
        <w:t>FISCUS_main_20250206.zip</w:t>
      </w:r>
      <w:r>
        <w:rPr>
          <w:rStyle w:val="Nessuno"/>
          <w:rFonts w:ascii="Times New Roman" w:hAnsi="Times New Roman"/>
          <w:rtl w:val="0"/>
          <w:lang w:val="en-US"/>
        </w:rPr>
        <w:t>, containing:</w:t>
      </w:r>
    </w:p>
    <w:p>
      <w:pPr>
        <w:pStyle w:val="Normal.0"/>
        <w:widowControl w:val="0"/>
        <w:jc w:val="both"/>
        <w:rPr>
          <w:rStyle w:val="Nessuno"/>
          <w:rFonts w:ascii="Times New Roman" w:cs="Times New Roman" w:hAnsi="Times New Roman" w:eastAsia="Times New Roman"/>
        </w:rPr>
      </w:pPr>
    </w:p>
    <w:p>
      <w:pPr>
        <w:pStyle w:val="List Paragraph"/>
        <w:widowControl w:val="0"/>
        <w:numPr>
          <w:ilvl w:val="0"/>
          <w:numId w:val="2"/>
        </w:numPr>
        <w:bidi w:val="0"/>
        <w:ind w:right="0"/>
        <w:jc w:val="both"/>
        <w:rPr>
          <w:rFonts w:ascii="Times New Roman" w:cs="Times New Roman" w:hAnsi="Times New Roman" w:eastAsia="Times New Roman"/>
          <w:rtl w:val="0"/>
          <w:lang w:val="en-US"/>
        </w:rPr>
      </w:pPr>
      <w:r>
        <w:rPr>
          <w:rStyle w:val="Nessuno"/>
          <w:rFonts w:ascii="Times New Roman" w:hAnsi="Times New Roman"/>
          <w:rtl w:val="0"/>
          <w:lang w:val="en-US"/>
        </w:rPr>
        <w:t xml:space="preserve">1 folder, named </w:t>
      </w:r>
      <w:r>
        <w:rPr>
          <w:rStyle w:val="Nessuno"/>
          <w:rFonts w:ascii="Times New Roman" w:hAnsi="Times New Roman"/>
          <w:b w:val="1"/>
          <w:bCs w:val="1"/>
          <w:rtl w:val="0"/>
          <w:lang w:val="en-US"/>
        </w:rPr>
        <w:t>FISCUS_documents_20250206</w:t>
      </w:r>
      <w:r>
        <w:rPr>
          <w:rStyle w:val="Nessuno"/>
          <w:rFonts w:ascii="Times New Roman" w:hAnsi="Times New Roman"/>
          <w:rtl w:val="0"/>
          <w:lang w:val="en-US"/>
        </w:rPr>
        <w:t xml:space="preserve">, containing 2551 manuscripts editions .xml files, grouped by author/contributor of the </w:t>
      </w:r>
      <w:r>
        <w:rPr>
          <w:rStyle w:val="Nessuno"/>
          <w:rFonts w:ascii="Times New Roman" w:hAnsi="Times New Roman"/>
          <w:i w:val="1"/>
          <w:iCs w:val="1"/>
          <w:rtl w:val="0"/>
          <w:lang w:val="en-US"/>
        </w:rPr>
        <w:t>FISCUS</w:t>
      </w:r>
      <w:r>
        <w:rPr>
          <w:rStyle w:val="Nessuno"/>
          <w:rFonts w:ascii="Times New Roman" w:hAnsi="Times New Roman"/>
          <w:rtl w:val="0"/>
          <w:lang w:val="en-US"/>
        </w:rPr>
        <w:t xml:space="preserve"> online database in the following 23 sub-folders</w:t>
      </w:r>
      <w:r>
        <w:rPr>
          <w:rStyle w:val="Nessuno"/>
          <w:rFonts w:ascii="Times New Roman" w:hAnsi="Times New Roman"/>
          <w:rtl w:val="0"/>
          <w:lang w:val="it-IT"/>
        </w:rPr>
        <w:t xml:space="preserve">: </w:t>
      </w: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FISCUS_doc_Angeli</w:t>
      </w:r>
      <w:r>
        <w:rPr>
          <w:rStyle w:val="Nessuno"/>
          <w:rFonts w:ascii="Times New Roman" w:hAnsi="Times New Roman"/>
          <w:rtl w:val="0"/>
          <w:lang w:val="en-US"/>
        </w:rPr>
        <w:t>, which contains 97 .xml files edited by Angeli Luca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FISCUS_doc_Cerretani</w:t>
      </w:r>
      <w:r>
        <w:rPr>
          <w:rStyle w:val="Nessuno"/>
          <w:rFonts w:ascii="Times New Roman" w:hAnsi="Times New Roman"/>
          <w:rtl w:val="0"/>
          <w:lang w:val="en-US"/>
        </w:rPr>
        <w:t>, which contains 3 .xml files edited by Cerretani Nicola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FISCUS_doc_Ciccopiedi</w:t>
      </w:r>
      <w:r>
        <w:rPr>
          <w:rStyle w:val="Nessuno"/>
          <w:rFonts w:ascii="Times New Roman" w:hAnsi="Times New Roman"/>
          <w:rtl w:val="0"/>
          <w:lang w:val="en-US"/>
        </w:rPr>
        <w:t>, which contains 54 .xml files edited by Ciccopiedi Caterina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FISCUS_doc_Cinello</w:t>
      </w:r>
      <w:r>
        <w:rPr>
          <w:rStyle w:val="Nessuno"/>
          <w:rFonts w:ascii="Times New Roman" w:hAnsi="Times New Roman"/>
          <w:rtl w:val="0"/>
          <w:lang w:val="en-US"/>
        </w:rPr>
        <w:t>, which contains 61 .xml files edited by Cinello Erika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FISCUS_doc_Collavini</w:t>
      </w:r>
      <w:r>
        <w:rPr>
          <w:rStyle w:val="Nessuno"/>
          <w:rFonts w:ascii="Times New Roman" w:hAnsi="Times New Roman"/>
          <w:rtl w:val="0"/>
          <w:lang w:val="en-US"/>
        </w:rPr>
        <w:t>, which contains 209 .xml files edited by Collavini Simone Maria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FISCUS_doc_Deangelis</w:t>
      </w:r>
      <w:r>
        <w:rPr>
          <w:rStyle w:val="Nessuno"/>
          <w:rFonts w:ascii="Times New Roman" w:hAnsi="Times New Roman"/>
          <w:rtl w:val="0"/>
          <w:lang w:val="en-US"/>
        </w:rPr>
        <w:t>, which contains 160 .xml files edited by De Angelis Valerio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Fonts w:ascii="Times New Roman" w:cs="Times New Roman" w:hAnsi="Times New Roman" w:eastAsia="Times New Roman"/>
          <w:rtl w:val="0"/>
          <w:lang w:val="en-US"/>
        </w:rPr>
      </w:pPr>
      <w:r>
        <w:rPr>
          <w:rStyle w:val="Nessuno"/>
          <w:rFonts w:ascii="Times New Roman" w:hAnsi="Times New Roman"/>
          <w:b w:val="1"/>
          <w:bCs w:val="1"/>
          <w:rtl w:val="0"/>
          <w:lang w:val="en-US"/>
        </w:rPr>
        <w:t>FISCUS_doc_delmercato</w:t>
      </w:r>
      <w:r>
        <w:rPr>
          <w:rStyle w:val="Nessuno"/>
          <w:rFonts w:ascii="Times New Roman" w:hAnsi="Times New Roman"/>
          <w:rtl w:val="0"/>
          <w:lang w:val="en-US"/>
        </w:rPr>
        <w:t xml:space="preserve">, which contains 5 .xml files edited by </w:t>
      </w:r>
      <w:r>
        <w:rPr>
          <w:rStyle w:val="Nessuno"/>
          <w:rFonts w:ascii="Times New Roman" w:hAnsi="Times New Roman"/>
          <w:rtl w:val="0"/>
          <w:lang w:val="it-IT"/>
        </w:rPr>
        <w:t>d</w:t>
      </w:r>
      <w:r>
        <w:rPr>
          <w:rStyle w:val="Nessuno"/>
          <w:rFonts w:ascii="Times New Roman" w:hAnsi="Times New Roman"/>
          <w:rtl w:val="0"/>
          <w:lang w:val="en-US"/>
        </w:rPr>
        <w:t>el Mercato Evelina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FISCUS_doc_Ferretti</w:t>
      </w:r>
      <w:r>
        <w:rPr>
          <w:rStyle w:val="Nessuno"/>
          <w:rFonts w:ascii="Times New Roman" w:hAnsi="Times New Roman"/>
          <w:rtl w:val="0"/>
          <w:lang w:val="en-US"/>
        </w:rPr>
        <w:t>, which contains 194 .xml files edited by Ferretti Beatrice</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FISCUS_doc_Giacomelli</w:t>
      </w:r>
      <w:r>
        <w:rPr>
          <w:rStyle w:val="Nessuno"/>
          <w:rFonts w:ascii="Times New Roman" w:hAnsi="Times New Roman"/>
          <w:rtl w:val="0"/>
          <w:lang w:val="en-US"/>
        </w:rPr>
        <w:t>, which contains 103 .xml files edited by Giacomelli Alessandro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FISCUS_doc_Internullo</w:t>
      </w:r>
      <w:r>
        <w:rPr>
          <w:rStyle w:val="Nessuno"/>
          <w:rFonts w:ascii="Times New Roman" w:hAnsi="Times New Roman"/>
          <w:rtl w:val="0"/>
          <w:lang w:val="en-US"/>
        </w:rPr>
        <w:t>, which contains 53 .xml files edited by Internullo Dario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FISCUS_doc_Lazzari</w:t>
      </w:r>
      <w:r>
        <w:rPr>
          <w:rStyle w:val="Nessuno"/>
          <w:rFonts w:ascii="Times New Roman" w:hAnsi="Times New Roman"/>
          <w:rtl w:val="0"/>
          <w:lang w:val="en-US"/>
        </w:rPr>
        <w:t>, which contains 6 .xml files edited by Lazzari Tiziana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FISCUS_doc_Lore</w:t>
      </w:r>
      <w:r>
        <w:rPr>
          <w:rStyle w:val="Nessuno"/>
          <w:rFonts w:ascii="Times New Roman" w:hAnsi="Times New Roman"/>
          <w:rtl w:val="0"/>
          <w:lang w:val="en-US"/>
        </w:rPr>
        <w:t>, which contains 5 .xml files edited by Lor</w:t>
      </w:r>
      <w:r>
        <w:rPr>
          <w:rStyle w:val="Nessuno"/>
          <w:rFonts w:ascii="Times New Roman" w:hAnsi="Times New Roman" w:hint="default"/>
          <w:rtl w:val="0"/>
          <w:lang w:val="en-US"/>
        </w:rPr>
        <w:t xml:space="preserve">é </w:t>
      </w:r>
      <w:r>
        <w:rPr>
          <w:rStyle w:val="Nessuno"/>
          <w:rFonts w:ascii="Times New Roman" w:hAnsi="Times New Roman"/>
          <w:rtl w:val="0"/>
          <w:lang w:val="en-US"/>
        </w:rPr>
        <w:t>Vito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FISCUS_doc_Manarini</w:t>
      </w:r>
      <w:r>
        <w:rPr>
          <w:rStyle w:val="Nessuno"/>
          <w:rFonts w:ascii="Times New Roman" w:hAnsi="Times New Roman"/>
          <w:rtl w:val="0"/>
          <w:lang w:val="en-US"/>
        </w:rPr>
        <w:t>, which contains 139 .xml files edited by Manarini Edoardo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FISCUS_doc_Massa</w:t>
      </w:r>
      <w:r>
        <w:rPr>
          <w:rStyle w:val="Nessuno"/>
          <w:rFonts w:ascii="Times New Roman" w:hAnsi="Times New Roman"/>
          <w:rtl w:val="0"/>
          <w:lang w:val="en-US"/>
        </w:rPr>
        <w:t>, which contains 297 .xml files edited by Massa Paola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FISCUS_doc_Motta</w:t>
      </w:r>
      <w:r>
        <w:rPr>
          <w:rStyle w:val="Nessuno"/>
          <w:rFonts w:ascii="Times New Roman" w:hAnsi="Times New Roman"/>
          <w:rtl w:val="0"/>
          <w:lang w:val="en-US"/>
        </w:rPr>
        <w:t>, which contains 17 .xml files edited by Motta Loris</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FISCUS_doc_Ribani</w:t>
      </w:r>
      <w:r>
        <w:rPr>
          <w:rStyle w:val="Nessuno"/>
          <w:rFonts w:ascii="Times New Roman" w:hAnsi="Times New Roman"/>
          <w:rtl w:val="0"/>
          <w:lang w:val="en-US"/>
        </w:rPr>
        <w:t>, which contains 50 .xml files edited by Ribani Filippo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FISCUS_doc_Stedile</w:t>
      </w:r>
      <w:r>
        <w:rPr>
          <w:rStyle w:val="Nessuno"/>
          <w:rFonts w:ascii="Times New Roman" w:hAnsi="Times New Roman"/>
          <w:rtl w:val="0"/>
          <w:lang w:val="en-US"/>
        </w:rPr>
        <w:t>, which contains 646 .xml files edited by Stedile Chiara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FISCUS_doc_Tabarrini</w:t>
      </w:r>
      <w:r>
        <w:rPr>
          <w:rStyle w:val="Nessuno"/>
          <w:rFonts w:ascii="Times New Roman" w:hAnsi="Times New Roman"/>
          <w:rtl w:val="0"/>
          <w:lang w:val="en-US"/>
        </w:rPr>
        <w:t>, which contains 77 .xml files edited by Tabarrini Lorenzo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FISCUS_doc_Tagliente</w:t>
      </w:r>
      <w:r>
        <w:rPr>
          <w:rStyle w:val="Nessuno"/>
          <w:rFonts w:ascii="Times New Roman" w:hAnsi="Times New Roman"/>
          <w:rtl w:val="0"/>
          <w:lang w:val="en-US"/>
        </w:rPr>
        <w:t>, which contains 22 .xml files edited by Tagliente Antonio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FISCUS_doc_Tomei</w:t>
      </w:r>
      <w:r>
        <w:rPr>
          <w:rStyle w:val="Nessuno"/>
          <w:rFonts w:ascii="Times New Roman" w:hAnsi="Times New Roman"/>
          <w:rtl w:val="0"/>
          <w:lang w:val="en-US"/>
        </w:rPr>
        <w:t>, which contains 135 .xml files edited by Tomei Paolo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FISCUS_doc_Vignodelli</w:t>
      </w:r>
      <w:r>
        <w:rPr>
          <w:rStyle w:val="Nessuno"/>
          <w:rFonts w:ascii="Times New Roman" w:hAnsi="Times New Roman"/>
          <w:rtl w:val="0"/>
          <w:lang w:val="en-US"/>
        </w:rPr>
        <w:t>, which contains 4 .xml files edited by Vignodelli Giacomo</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FISCUS_doc_Viti</w:t>
      </w:r>
      <w:r>
        <w:rPr>
          <w:rStyle w:val="Nessuno"/>
          <w:rFonts w:ascii="Times New Roman" w:hAnsi="Times New Roman"/>
          <w:rtl w:val="0"/>
          <w:lang w:val="en-US"/>
        </w:rPr>
        <w:t>, which contains 87 .xml files edited by Viti Mattia</w:t>
      </w:r>
    </w:p>
    <w:p>
      <w:pPr>
        <w:pStyle w:val="List Paragraph"/>
        <w:widowControl w:val="0"/>
        <w:ind w:left="1080" w:firstLine="0"/>
        <w:jc w:val="both"/>
        <w:rPr>
          <w:rStyle w:val="Nessuno"/>
          <w:rFonts w:ascii="Times New Roman" w:cs="Times New Roman" w:hAnsi="Times New Roman" w:eastAsia="Times New Roman"/>
        </w:rPr>
      </w:pPr>
    </w:p>
    <w:p>
      <w:pPr>
        <w:pStyle w:val="List Paragraph"/>
        <w:widowControl w:val="0"/>
        <w:numPr>
          <w:ilvl w:val="1"/>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b w:val="1"/>
          <w:bCs w:val="1"/>
          <w:rtl w:val="0"/>
          <w:lang w:val="en-US"/>
        </w:rPr>
        <w:t>FISCUS_doc_Zornetta</w:t>
      </w:r>
      <w:r>
        <w:rPr>
          <w:rStyle w:val="Nessuno"/>
          <w:rFonts w:ascii="Times New Roman" w:hAnsi="Times New Roman"/>
          <w:rtl w:val="0"/>
          <w:lang w:val="en-US"/>
        </w:rPr>
        <w:t>, which contains 127 .xml files edited by Zornetta Giulia</w:t>
      </w:r>
    </w:p>
    <w:p>
      <w:pPr>
        <w:pStyle w:val="List Paragraph"/>
        <w:widowControl w:val="0"/>
        <w:ind w:left="1080" w:firstLine="0"/>
        <w:jc w:val="both"/>
        <w:rPr>
          <w:rStyle w:val="Nessuno"/>
          <w:rFonts w:ascii="Times New Roman" w:cs="Times New Roman" w:hAnsi="Times New Roman" w:eastAsia="Times New Roman"/>
        </w:rPr>
      </w:pPr>
    </w:p>
    <w:p>
      <w:pPr>
        <w:pStyle w:val="Normal.0"/>
        <w:widowControl w:val="0"/>
        <w:ind w:left="357" w:firstLine="0"/>
        <w:jc w:val="both"/>
        <w:rPr>
          <w:rStyle w:val="Nessuno"/>
          <w:rFonts w:ascii="Times New Roman" w:cs="Times New Roman" w:hAnsi="Times New Roman" w:eastAsia="Times New Roman"/>
          <w:lang w:val="it-IT"/>
        </w:rPr>
      </w:pPr>
      <w:r>
        <w:rPr>
          <w:rStyle w:val="Nessuno"/>
          <w:rFonts w:ascii="Times New Roman" w:hAnsi="Times New Roman"/>
          <w:rtl w:val="0"/>
          <w:lang w:val="it-IT"/>
        </w:rPr>
        <w:t xml:space="preserve">This grouping allows to keep track of the documents marked up by each author/contributor of the </w:t>
      </w:r>
      <w:r>
        <w:rPr>
          <w:rStyle w:val="Nessuno"/>
          <w:rFonts w:ascii="Times New Roman" w:hAnsi="Times New Roman"/>
          <w:i w:val="1"/>
          <w:iCs w:val="1"/>
          <w:rtl w:val="0"/>
          <w:lang w:val="it-IT"/>
        </w:rPr>
        <w:t>FISCUS</w:t>
      </w:r>
      <w:r>
        <w:rPr>
          <w:rStyle w:val="Nessuno"/>
          <w:rFonts w:ascii="Times New Roman" w:hAnsi="Times New Roman"/>
          <w:rtl w:val="0"/>
          <w:lang w:val="it-IT"/>
        </w:rPr>
        <w:t xml:space="preserve"> online database.</w:t>
      </w:r>
    </w:p>
    <w:p>
      <w:pPr>
        <w:pStyle w:val="Normal.0"/>
        <w:widowControl w:val="0"/>
        <w:ind w:left="357" w:firstLine="0"/>
        <w:jc w:val="both"/>
        <w:rPr>
          <w:rStyle w:val="Nessuno"/>
          <w:rFonts w:ascii="Times New Roman" w:cs="Times New Roman" w:hAnsi="Times New Roman" w:eastAsia="Times New Roman"/>
        </w:rPr>
      </w:pPr>
    </w:p>
    <w:p>
      <w:pPr>
        <w:pStyle w:val="Normal.0"/>
        <w:widowControl w:val="0"/>
        <w:ind w:left="357" w:firstLine="0"/>
        <w:jc w:val="both"/>
        <w:rPr>
          <w:rStyle w:val="Nessuno"/>
          <w:rFonts w:ascii="Times New Roman" w:cs="Times New Roman" w:hAnsi="Times New Roman" w:eastAsia="Times New Roman"/>
          <w:color w:val="000000"/>
          <w:kern w:val="1"/>
          <w:sz w:val="22"/>
          <w:szCs w:val="22"/>
          <w:u w:color="000000"/>
        </w:rPr>
      </w:pPr>
      <w:r>
        <w:rPr>
          <w:rStyle w:val="Nessuno"/>
          <w:rFonts w:ascii="Times New Roman" w:hAnsi="Times New Roman"/>
          <w:rtl w:val="0"/>
          <w:lang w:val="en-US"/>
        </w:rPr>
        <w:t xml:space="preserve">The .xml files contained in each subfolder are named according to the following rule: </w:t>
      </w:r>
      <w:r>
        <w:rPr>
          <w:rStyle w:val="Nessuno"/>
          <w:rFonts w:ascii="Times New Roman" w:hAnsi="Times New Roman"/>
          <w:b w:val="1"/>
          <w:bCs w:val="1"/>
          <w:color w:val="000000"/>
          <w:kern w:val="1"/>
          <w:sz w:val="22"/>
          <w:szCs w:val="22"/>
          <w:u w:color="000000"/>
          <w:rtl w:val="0"/>
          <w:lang w:val="en-US"/>
        </w:rPr>
        <w:t>doc</w:t>
      </w:r>
      <w:r>
        <w:rPr>
          <w:rStyle w:val="Nessuno"/>
          <w:rFonts w:ascii="Times New Roman" w:hAnsi="Times New Roman"/>
          <w:b w:val="1"/>
          <w:bCs w:val="1"/>
          <w:color w:val="ff0000"/>
          <w:kern w:val="1"/>
          <w:sz w:val="22"/>
          <w:szCs w:val="22"/>
          <w:u w:color="ff0000"/>
          <w:rtl w:val="0"/>
          <w:lang w:val="en-US"/>
        </w:rPr>
        <w:t>X</w:t>
      </w:r>
      <w:r>
        <w:rPr>
          <w:rStyle w:val="Nessuno"/>
          <w:rFonts w:ascii="Times New Roman" w:hAnsi="Times New Roman"/>
          <w:b w:val="1"/>
          <w:bCs w:val="1"/>
          <w:color w:val="000000"/>
          <w:kern w:val="1"/>
          <w:sz w:val="22"/>
          <w:szCs w:val="22"/>
          <w:u w:color="000000"/>
          <w:rtl w:val="0"/>
          <w:lang w:val="en-US"/>
        </w:rPr>
        <w:t xml:space="preserve">.xml </w:t>
      </w:r>
      <w:r>
        <w:rPr>
          <w:rStyle w:val="Nessuno"/>
          <w:rFonts w:ascii="Times New Roman" w:hAnsi="Times New Roman"/>
          <w:color w:val="000000"/>
          <w:kern w:val="1"/>
          <w:sz w:val="22"/>
          <w:szCs w:val="22"/>
          <w:u w:color="000000"/>
          <w:rtl w:val="0"/>
          <w:lang w:val="en-US"/>
        </w:rPr>
        <w:t xml:space="preserve">(with </w:t>
      </w:r>
      <w:r>
        <w:rPr>
          <w:rStyle w:val="Nessuno"/>
          <w:rFonts w:ascii="Times New Roman" w:hAnsi="Times New Roman"/>
          <w:b w:val="1"/>
          <w:bCs w:val="1"/>
          <w:color w:val="ff0000"/>
          <w:kern w:val="1"/>
          <w:sz w:val="22"/>
          <w:szCs w:val="22"/>
          <w:u w:color="ff0000"/>
          <w:rtl w:val="0"/>
          <w:lang w:val="en-US"/>
        </w:rPr>
        <w:t>X</w:t>
      </w:r>
      <w:r>
        <w:rPr>
          <w:rStyle w:val="Nessuno"/>
          <w:rFonts w:ascii="Times New Roman" w:hAnsi="Times New Roman"/>
          <w:color w:val="000000"/>
          <w:kern w:val="1"/>
          <w:sz w:val="22"/>
          <w:szCs w:val="22"/>
          <w:u w:color="000000"/>
          <w:rtl w:val="0"/>
          <w:lang w:val="en-US"/>
        </w:rPr>
        <w:t xml:space="preserve"> = numerical ID).</w:t>
      </w:r>
    </w:p>
    <w:p>
      <w:pPr>
        <w:pStyle w:val="Normal.0"/>
        <w:widowControl w:val="0"/>
        <w:ind w:left="357" w:firstLine="0"/>
        <w:jc w:val="both"/>
        <w:rPr>
          <w:rStyle w:val="Nessuno"/>
          <w:rFonts w:ascii="Times New Roman" w:cs="Times New Roman" w:hAnsi="Times New Roman" w:eastAsia="Times New Roman"/>
        </w:rPr>
      </w:pPr>
    </w:p>
    <w:p>
      <w:pPr>
        <w:pStyle w:val="List Paragraph"/>
        <w:widowControl w:val="0"/>
        <w:numPr>
          <w:ilvl w:val="0"/>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rtl w:val="0"/>
          <w:lang w:val="en-US"/>
        </w:rPr>
        <w:t xml:space="preserve">1 folder, named </w:t>
      </w:r>
      <w:r>
        <w:rPr>
          <w:rStyle w:val="Nessuno"/>
          <w:rFonts w:ascii="Times New Roman" w:hAnsi="Times New Roman"/>
          <w:b w:val="1"/>
          <w:bCs w:val="1"/>
          <w:rtl w:val="0"/>
          <w:lang w:val="en-US"/>
        </w:rPr>
        <w:t>FISCUS_authority-list_20250206</w:t>
      </w:r>
      <w:r>
        <w:rPr>
          <w:rStyle w:val="Nessuno"/>
          <w:rFonts w:ascii="Times New Roman" w:hAnsi="Times New Roman"/>
          <w:rtl w:val="0"/>
          <w:lang w:val="en-US"/>
        </w:rPr>
        <w:t>, containing 5 authority lists .xml files:</w:t>
      </w:r>
    </w:p>
    <w:p>
      <w:pPr>
        <w:pStyle w:val="List Paragraph"/>
        <w:widowControl w:val="0"/>
        <w:numPr>
          <w:ilvl w:val="1"/>
          <w:numId w:val="2"/>
        </w:numPr>
        <w:bidi w:val="0"/>
        <w:ind w:right="0"/>
        <w:jc w:val="both"/>
        <w:rPr>
          <w:rStyle w:val="Nessuno"/>
          <w:rFonts w:ascii="Times New Roman" w:cs="Times New Roman" w:hAnsi="Times New Roman" w:eastAsia="Times New Roman"/>
          <w:b w:val="1"/>
          <w:bCs w:val="1"/>
          <w:rtl w:val="0"/>
          <w:lang w:val="en-US"/>
        </w:rPr>
      </w:pPr>
      <w:r>
        <w:rPr>
          <w:rStyle w:val="Nessuno"/>
          <w:rFonts w:ascii="Times New Roman" w:hAnsi="Times New Roman"/>
          <w:b w:val="1"/>
          <w:bCs w:val="1"/>
          <w:rtl w:val="0"/>
          <w:lang w:val="en-US"/>
        </w:rPr>
        <w:t xml:space="preserve">estates.xml </w:t>
      </w:r>
    </w:p>
    <w:p>
      <w:pPr>
        <w:pStyle w:val="List Paragraph"/>
        <w:widowControl w:val="0"/>
        <w:numPr>
          <w:ilvl w:val="1"/>
          <w:numId w:val="2"/>
        </w:numPr>
        <w:bidi w:val="0"/>
        <w:ind w:right="0"/>
        <w:jc w:val="both"/>
        <w:rPr>
          <w:rStyle w:val="Nessuno"/>
          <w:rFonts w:ascii="Times New Roman" w:cs="Times New Roman" w:hAnsi="Times New Roman" w:eastAsia="Times New Roman"/>
          <w:b w:val="1"/>
          <w:bCs w:val="1"/>
          <w:rtl w:val="0"/>
          <w:lang w:val="en-US"/>
        </w:rPr>
      </w:pPr>
      <w:r>
        <w:rPr>
          <w:rStyle w:val="Nessuno"/>
          <w:rFonts w:ascii="Times New Roman" w:hAnsi="Times New Roman"/>
          <w:b w:val="1"/>
          <w:bCs w:val="1"/>
          <w:rtl w:val="0"/>
          <w:lang w:val="en-US"/>
        </w:rPr>
        <w:t xml:space="preserve">juridical_persons.xml </w:t>
      </w:r>
    </w:p>
    <w:p>
      <w:pPr>
        <w:pStyle w:val="List Paragraph"/>
        <w:widowControl w:val="0"/>
        <w:numPr>
          <w:ilvl w:val="1"/>
          <w:numId w:val="2"/>
        </w:numPr>
        <w:bidi w:val="0"/>
        <w:ind w:right="0"/>
        <w:jc w:val="both"/>
        <w:rPr>
          <w:rStyle w:val="Nessuno"/>
          <w:rFonts w:ascii="Times New Roman" w:cs="Times New Roman" w:hAnsi="Times New Roman" w:eastAsia="Times New Roman"/>
          <w:b w:val="1"/>
          <w:bCs w:val="1"/>
          <w:rtl w:val="0"/>
          <w:lang w:val="en-US"/>
        </w:rPr>
      </w:pPr>
      <w:r>
        <w:rPr>
          <w:rStyle w:val="Nessuno"/>
          <w:rFonts w:ascii="Times New Roman" w:hAnsi="Times New Roman"/>
          <w:b w:val="1"/>
          <w:bCs w:val="1"/>
          <w:rtl w:val="0"/>
          <w:lang w:val="en-US"/>
        </w:rPr>
        <w:t xml:space="preserve">people.xml </w:t>
      </w:r>
    </w:p>
    <w:p>
      <w:pPr>
        <w:pStyle w:val="List Paragraph"/>
        <w:widowControl w:val="0"/>
        <w:numPr>
          <w:ilvl w:val="1"/>
          <w:numId w:val="2"/>
        </w:numPr>
        <w:bidi w:val="0"/>
        <w:ind w:right="0"/>
        <w:jc w:val="both"/>
        <w:rPr>
          <w:rStyle w:val="Nessuno"/>
          <w:rFonts w:ascii="Times New Roman" w:cs="Times New Roman" w:hAnsi="Times New Roman" w:eastAsia="Times New Roman"/>
          <w:b w:val="1"/>
          <w:bCs w:val="1"/>
          <w:rtl w:val="0"/>
          <w:lang w:val="en-US"/>
        </w:rPr>
      </w:pPr>
      <w:r>
        <w:rPr>
          <w:rStyle w:val="Nessuno"/>
          <w:rFonts w:ascii="Times New Roman" w:hAnsi="Times New Roman"/>
          <w:b w:val="1"/>
          <w:bCs w:val="1"/>
          <w:rtl w:val="0"/>
          <w:lang w:val="en-US"/>
        </w:rPr>
        <w:t xml:space="preserve">places.xml </w:t>
      </w:r>
    </w:p>
    <w:p>
      <w:pPr>
        <w:pStyle w:val="List Paragraph"/>
        <w:widowControl w:val="0"/>
        <w:numPr>
          <w:ilvl w:val="1"/>
          <w:numId w:val="2"/>
        </w:numPr>
        <w:bidi w:val="0"/>
        <w:ind w:right="0"/>
        <w:jc w:val="both"/>
        <w:rPr>
          <w:rStyle w:val="Nessuno"/>
          <w:rFonts w:ascii="Times New Roman" w:cs="Times New Roman" w:hAnsi="Times New Roman" w:eastAsia="Times New Roman"/>
          <w:b w:val="1"/>
          <w:bCs w:val="1"/>
          <w:rtl w:val="0"/>
          <w:lang w:val="en-US"/>
        </w:rPr>
      </w:pPr>
      <w:r>
        <w:rPr>
          <w:rStyle w:val="Nessuno"/>
          <w:rFonts w:ascii="Times New Roman" w:hAnsi="Times New Roman"/>
          <w:b w:val="1"/>
          <w:bCs w:val="1"/>
          <w:rtl w:val="0"/>
          <w:lang w:val="en-US"/>
        </w:rPr>
        <w:t>thesaurus.xml</w:t>
      </w:r>
    </w:p>
    <w:p>
      <w:pPr>
        <w:pStyle w:val="List Paragraph"/>
        <w:widowControl w:val="0"/>
        <w:ind w:left="1080" w:firstLine="0"/>
        <w:jc w:val="both"/>
        <w:rPr>
          <w:rStyle w:val="Nessuno"/>
          <w:rFonts w:ascii="Times New Roman" w:cs="Times New Roman" w:hAnsi="Times New Roman" w:eastAsia="Times New Roman"/>
          <w:b w:val="1"/>
          <w:bCs w:val="1"/>
        </w:rPr>
      </w:pPr>
    </w:p>
    <w:p>
      <w:pPr>
        <w:pStyle w:val="List Paragraph"/>
        <w:widowControl w:val="0"/>
        <w:numPr>
          <w:ilvl w:val="0"/>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rtl w:val="0"/>
          <w:lang w:val="en-US"/>
        </w:rPr>
        <w:t>1 textual file detailing the dataset structure and all the names of the files</w:t>
      </w:r>
    </w:p>
    <w:p>
      <w:pPr>
        <w:pStyle w:val="List Paragraph"/>
        <w:widowControl w:val="0"/>
        <w:ind w:left="708" w:firstLine="0"/>
        <w:jc w:val="both"/>
        <w:rPr>
          <w:rStyle w:val="Nessuno"/>
          <w:rFonts w:ascii="Times New Roman" w:cs="Times New Roman" w:hAnsi="Times New Roman" w:eastAsia="Times New Roman"/>
          <w:b w:val="1"/>
          <w:bCs w:val="1"/>
        </w:rPr>
      </w:pPr>
      <w:r>
        <w:rPr>
          <w:rStyle w:val="Nessuno"/>
          <w:rFonts w:ascii="Times New Roman" w:hAnsi="Times New Roman"/>
          <w:b w:val="1"/>
          <w:bCs w:val="1"/>
          <w:rtl w:val="0"/>
          <w:lang w:val="en-US"/>
        </w:rPr>
        <w:t>FISCUS_20250206_folders-files-names.txt</w:t>
      </w:r>
    </w:p>
    <w:p>
      <w:pPr>
        <w:pStyle w:val="List Paragraph"/>
        <w:widowControl w:val="0"/>
        <w:ind w:left="708" w:firstLine="0"/>
        <w:jc w:val="both"/>
        <w:rPr>
          <w:rStyle w:val="Nessuno"/>
          <w:rFonts w:ascii="Times New Roman" w:cs="Times New Roman" w:hAnsi="Times New Roman" w:eastAsia="Times New Roman"/>
          <w:b w:val="1"/>
          <w:bCs w:val="1"/>
        </w:rPr>
      </w:pPr>
    </w:p>
    <w:p>
      <w:pPr>
        <w:pStyle w:val="List Paragraph"/>
        <w:widowControl w:val="0"/>
        <w:numPr>
          <w:ilvl w:val="0"/>
          <w:numId w:val="2"/>
        </w:numPr>
        <w:bidi w:val="0"/>
        <w:ind w:right="0"/>
        <w:jc w:val="both"/>
        <w:rPr>
          <w:rStyle w:val="Nessuno"/>
          <w:rFonts w:ascii="Times New Roman" w:cs="Times New Roman" w:hAnsi="Times New Roman" w:eastAsia="Times New Roman"/>
          <w:rtl w:val="0"/>
          <w:lang w:val="en-US"/>
        </w:rPr>
      </w:pPr>
      <w:r>
        <w:rPr>
          <w:rStyle w:val="Nessuno"/>
          <w:rFonts w:ascii="Times New Roman" w:hAnsi="Times New Roman"/>
          <w:rtl w:val="0"/>
          <w:lang w:val="en-US"/>
        </w:rPr>
        <w:t>1 README file</w:t>
      </w:r>
    </w:p>
    <w:p>
      <w:pPr>
        <w:pStyle w:val="Normal.0"/>
        <w:widowControl w:val="0"/>
        <w:ind w:left="708" w:firstLine="0"/>
        <w:jc w:val="both"/>
        <w:rPr>
          <w:rStyle w:val="Nessuno"/>
          <w:rFonts w:ascii="Times New Roman" w:cs="Times New Roman" w:hAnsi="Times New Roman" w:eastAsia="Times New Roman"/>
          <w:b w:val="1"/>
          <w:bCs w:val="1"/>
        </w:rPr>
      </w:pPr>
      <w:r>
        <w:rPr>
          <w:rStyle w:val="Nessuno"/>
          <w:rFonts w:ascii="Times New Roman" w:hAnsi="Times New Roman"/>
          <w:b w:val="1"/>
          <w:bCs w:val="1"/>
          <w:rtl w:val="0"/>
          <w:lang w:val="en-US"/>
        </w:rPr>
        <w:t>FISCUS_20250206_README.docx</w:t>
      </w:r>
    </w:p>
    <w:p>
      <w:pPr>
        <w:pStyle w:val="Normal.0"/>
        <w:widowControl w:val="0"/>
        <w:jc w:val="both"/>
        <w:rPr>
          <w:rStyle w:val="Nessuno"/>
          <w:rFonts w:ascii="Times New Roman" w:cs="Times New Roman" w:hAnsi="Times New Roman" w:eastAsia="Times New Roman"/>
        </w:rPr>
      </w:pPr>
    </w:p>
    <w:p>
      <w:pPr>
        <w:pStyle w:val="Normal.0"/>
        <w:widowControl w:val="0"/>
        <w:jc w:val="both"/>
        <w:rPr>
          <w:rStyle w:val="Nessuno"/>
          <w:rFonts w:ascii="Times New Roman" w:cs="Times New Roman" w:hAnsi="Times New Roman" w:eastAsia="Times New Roman"/>
        </w:rPr>
      </w:pPr>
    </w:p>
    <w:p>
      <w:pPr>
        <w:pStyle w:val="Normal.0"/>
        <w:widowControl w:val="0"/>
        <w:jc w:val="both"/>
        <w:rPr>
          <w:rStyle w:val="Nessuno"/>
          <w:rFonts w:ascii="Times New Roman" w:cs="Times New Roman" w:hAnsi="Times New Roman" w:eastAsia="Times New Roman"/>
          <w:b w:val="1"/>
          <w:bCs w:val="1"/>
          <w:color w:val="365f91"/>
          <w:u w:color="365f91"/>
        </w:rPr>
      </w:pPr>
      <w:r>
        <w:rPr>
          <w:rStyle w:val="Nessuno"/>
          <w:rFonts w:ascii="Times New Roman" w:hAnsi="Times New Roman"/>
          <w:b w:val="1"/>
          <w:bCs w:val="1"/>
          <w:color w:val="365f91"/>
          <w:u w:color="365f91"/>
          <w:rtl w:val="0"/>
          <w:lang w:val="en-US"/>
        </w:rPr>
        <w:t>Data set Documentation</w:t>
      </w:r>
    </w:p>
    <w:p>
      <w:pPr>
        <w:pStyle w:val="Subtitle"/>
        <w:jc w:val="both"/>
        <w:rPr>
          <w:rStyle w:val="Nessuno"/>
          <w:rFonts w:ascii="Times New Roman" w:cs="Times New Roman" w:hAnsi="Times New Roman" w:eastAsia="Times New Roman"/>
          <w:b w:val="1"/>
          <w:bCs w:val="1"/>
          <w:color w:val="365f91"/>
          <w:u w:color="365f91"/>
          <w:lang w:val="en-US"/>
        </w:rPr>
      </w:pPr>
    </w:p>
    <w:p>
      <w:pPr>
        <w:pStyle w:val="Subtitle"/>
        <w:jc w:val="both"/>
        <w:rPr>
          <w:rStyle w:val="Nessuno"/>
          <w:rFonts w:ascii="Times New Roman" w:cs="Times New Roman" w:hAnsi="Times New Roman" w:eastAsia="Times New Roman"/>
          <w:lang w:val="en-US"/>
        </w:rPr>
      </w:pPr>
      <w:r>
        <w:rPr>
          <w:rStyle w:val="Nessuno"/>
          <w:rFonts w:ascii="Times New Roman" w:hAnsi="Times New Roman"/>
          <w:rtl w:val="0"/>
          <w:lang w:val="en-US"/>
        </w:rPr>
        <w:t>Abstract</w:t>
      </w:r>
    </w:p>
    <w:p>
      <w:pPr>
        <w:pStyle w:val="Normal.0"/>
        <w:jc w:val="both"/>
        <w:rPr>
          <w:rStyle w:val="Nessuno"/>
          <w:rFonts w:ascii="Times New Roman" w:cs="Times New Roman" w:hAnsi="Times New Roman" w:eastAsia="Times New Roman"/>
          <w:i w:val="1"/>
          <w:iCs w:val="1"/>
        </w:rPr>
      </w:pPr>
      <w:r>
        <w:rPr>
          <w:rStyle w:val="Nessuno"/>
          <w:rFonts w:ascii="Times New Roman" w:hAnsi="Times New Roman"/>
          <w:rtl w:val="0"/>
          <w:lang w:val="en-US"/>
        </w:rPr>
        <w:t xml:space="preserve">This dataset contains the .xml files used to create the </w:t>
      </w:r>
      <w:r>
        <w:rPr>
          <w:rStyle w:val="Nessuno"/>
          <w:rFonts w:ascii="Times New Roman" w:hAnsi="Times New Roman"/>
          <w:i w:val="1"/>
          <w:iCs w:val="1"/>
          <w:rtl w:val="0"/>
          <w:lang w:val="en-US"/>
        </w:rPr>
        <w:t>FISCUS</w:t>
      </w:r>
      <w:r>
        <w:rPr>
          <w:rStyle w:val="Nessuno"/>
          <w:rFonts w:ascii="Times New Roman" w:hAnsi="Times New Roman"/>
          <w:rtl w:val="0"/>
          <w:lang w:val="en-US"/>
        </w:rPr>
        <w:t xml:space="preserve"> online database (DOI: 10.60760/unibo/fiscus; ISBN: 9788854971394), </w:t>
      </w:r>
      <w:r>
        <w:rPr>
          <w:rStyle w:val="Nessuno"/>
          <w:rFonts w:ascii="Times New Roman" w:hAnsi="Times New Roman"/>
          <w:rtl w:val="0"/>
          <w:lang w:val="it-IT"/>
        </w:rPr>
        <w:t>which</w:t>
      </w:r>
      <w:r>
        <w:rPr>
          <w:rStyle w:val="Nessuno"/>
          <w:rFonts w:ascii="Times New Roman" w:hAnsi="Times New Roman"/>
          <w:rtl w:val="0"/>
          <w:lang w:val="en-US"/>
        </w:rPr>
        <w:t xml:space="preserve"> is the main output of the PRIN2017 research project </w:t>
      </w:r>
      <w:r>
        <w:rPr>
          <w:rStyle w:val="Nessuno"/>
          <w:rFonts w:ascii="Times New Roman" w:hAnsi="Times New Roman"/>
          <w:i w:val="1"/>
          <w:iCs w:val="1"/>
          <w:rtl w:val="0"/>
          <w:lang w:val="en-US"/>
        </w:rPr>
        <w:t>FISCUS.</w:t>
      </w:r>
      <w:r>
        <w:rPr>
          <w:rStyle w:val="Nessuno"/>
          <w:rFonts w:ascii="Times New Roman" w:hAnsi="Times New Roman"/>
          <w:rtl w:val="0"/>
          <w:lang w:val="en-US"/>
        </w:rPr>
        <w:t xml:space="preserve"> The main folder of the dataset, </w:t>
      </w:r>
      <w:r>
        <w:rPr>
          <w:rStyle w:val="Nessuno"/>
          <w:rFonts w:ascii="Times New Roman" w:hAnsi="Times New Roman"/>
          <w:b w:val="1"/>
          <w:bCs w:val="1"/>
          <w:rtl w:val="0"/>
          <w:lang w:val="en-US"/>
        </w:rPr>
        <w:t>FISCUS_documents_20250206</w:t>
      </w:r>
      <w:r>
        <w:rPr>
          <w:rStyle w:val="Nessuno"/>
          <w:rFonts w:ascii="Times New Roman" w:hAnsi="Times New Roman"/>
          <w:rtl w:val="0"/>
          <w:lang w:val="en-US"/>
        </w:rPr>
        <w:t xml:space="preserve">, is divided into twenty-three sub-folders; each of them contains the .xml files with the text of the medieval documents that have been marked up by the authors and/or the contributors of the online database </w:t>
      </w:r>
      <w:r>
        <w:rPr>
          <w:rStyle w:val="Nessuno"/>
          <w:rFonts w:ascii="Times New Roman" w:hAnsi="Times New Roman"/>
          <w:i w:val="1"/>
          <w:iCs w:val="1"/>
          <w:rtl w:val="0"/>
          <w:lang w:val="en-US"/>
        </w:rPr>
        <w:t>FISCUS</w:t>
      </w:r>
      <w:r>
        <w:rPr>
          <w:rStyle w:val="Nessuno"/>
          <w:rFonts w:ascii="Times New Roman" w:hAnsi="Times New Roman"/>
          <w:rtl w:val="0"/>
          <w:lang w:val="en-US"/>
        </w:rPr>
        <w:t xml:space="preserve">. One will also find the folder named </w:t>
      </w:r>
      <w:r>
        <w:rPr>
          <w:rStyle w:val="Nessuno"/>
          <w:rFonts w:ascii="Times New Roman" w:hAnsi="Times New Roman"/>
          <w:b w:val="1"/>
          <w:bCs w:val="1"/>
          <w:rtl w:val="0"/>
          <w:lang w:val="en-US"/>
        </w:rPr>
        <w:t>FISCUS_authority-list_20250206</w:t>
      </w:r>
      <w:r>
        <w:rPr>
          <w:rStyle w:val="Nessuno"/>
          <w:rFonts w:ascii="Times New Roman" w:hAnsi="Times New Roman"/>
          <w:rtl w:val="0"/>
          <w:lang w:val="en-US"/>
        </w:rPr>
        <w:t xml:space="preserve">, which is made of five </w:t>
      </w:r>
      <w:r>
        <w:rPr>
          <w:rStyle w:val="Nessuno"/>
          <w:rFonts w:ascii="Times New Roman" w:hAnsi="Times New Roman"/>
          <w:rtl w:val="0"/>
          <w:lang w:val="it-IT"/>
        </w:rPr>
        <w:t>files</w:t>
      </w:r>
      <w:r>
        <w:rPr>
          <w:rStyle w:val="Nessuno"/>
          <w:rFonts w:ascii="Times New Roman" w:hAnsi="Times New Roman"/>
          <w:rtl w:val="0"/>
          <w:lang w:val="en-US"/>
        </w:rPr>
        <w:t>. Each of those includes the data related to one specific category of objects which were regarded as particularly important for the study of fiscal estates during the early and the central Middle Ages: namely, the landed estates and the jurisdictional ambits in which fiscal properties and/or the exertion of public rights is recorded; the juridical persons (churches, monasteries and urban communes) mentioned in the documents; the people and the places which appear in our documentary record; and finally the list of keywords (thesaurus).</w:t>
      </w:r>
    </w:p>
    <w:p>
      <w:pPr>
        <w:pStyle w:val="Normal.0"/>
        <w:widowControl w:val="0"/>
        <w:jc w:val="both"/>
        <w:rPr>
          <w:rStyle w:val="Nessuno"/>
          <w:rFonts w:ascii="Times New Roman" w:cs="Times New Roman" w:hAnsi="Times New Roman" w:eastAsia="Times New Roman"/>
        </w:rPr>
      </w:pPr>
      <w:r>
        <w:rPr>
          <w:rStyle w:val="Nessuno"/>
          <w:rFonts w:ascii="Arial Unicode MS" w:cs="Arial Unicode MS" w:hAnsi="Arial Unicode MS" w:eastAsia="Arial Unicode MS"/>
        </w:rPr>
        <w:br w:type="textWrapping"/>
      </w:r>
    </w:p>
    <w:p>
      <w:pPr>
        <w:pStyle w:val="Subtitle"/>
        <w:jc w:val="both"/>
        <w:rPr>
          <w:rStyle w:val="Nessuno"/>
          <w:rFonts w:ascii="Times New Roman" w:cs="Times New Roman" w:hAnsi="Times New Roman" w:eastAsia="Times New Roman"/>
          <w:lang w:val="en-US"/>
        </w:rPr>
      </w:pPr>
      <w:r>
        <w:rPr>
          <w:rStyle w:val="Nessuno"/>
          <w:rFonts w:ascii="Times New Roman" w:hAnsi="Times New Roman"/>
          <w:rtl w:val="0"/>
          <w:lang w:val="en-US"/>
        </w:rPr>
        <w:t>File specifics</w:t>
      </w:r>
    </w:p>
    <w:p>
      <w:pPr>
        <w:pStyle w:val="Di default A"/>
        <w:spacing w:before="120" w:line="276" w:lineRule="auto"/>
        <w:jc w:val="both"/>
        <w:rPr>
          <w:rStyle w:val="Nessuno"/>
          <w:rFonts w:ascii="Times New Roman" w:cs="Times New Roman" w:hAnsi="Times New Roman" w:eastAsia="Times New Roman"/>
        </w:rPr>
      </w:pPr>
      <w:r>
        <w:rPr>
          <w:rStyle w:val="Nessuno"/>
          <w:rFonts w:ascii="Times New Roman" w:hAnsi="Times New Roman"/>
          <w:rtl w:val="0"/>
          <w:lang w:val="en-US"/>
        </w:rPr>
        <w:t xml:space="preserve">All </w:t>
      </w:r>
      <w:r>
        <w:rPr>
          <w:rStyle w:val="Nessuno"/>
          <w:rFonts w:ascii="Times New Roman" w:hAnsi="Times New Roman"/>
          <w:rtl w:val="0"/>
          <w:lang w:val="it-IT"/>
        </w:rPr>
        <w:t xml:space="preserve">the </w:t>
      </w:r>
      <w:r>
        <w:rPr>
          <w:rStyle w:val="Nessuno"/>
          <w:rFonts w:ascii="Times New Roman" w:hAnsi="Times New Roman"/>
          <w:rtl w:val="0"/>
          <w:lang w:val="en-US"/>
        </w:rPr>
        <w:t xml:space="preserve">files </w:t>
      </w:r>
      <w:r>
        <w:rPr>
          <w:rStyle w:val="Nessuno"/>
          <w:rFonts w:ascii="Times New Roman" w:hAnsi="Times New Roman"/>
          <w:rtl w:val="0"/>
          <w:lang w:val="it-IT"/>
        </w:rPr>
        <w:t>have been</w:t>
      </w:r>
      <w:r>
        <w:rPr>
          <w:rStyle w:val="Nessuno"/>
          <w:rFonts w:ascii="Times New Roman" w:hAnsi="Times New Roman"/>
          <w:rtl w:val="0"/>
          <w:lang w:val="en-US"/>
        </w:rPr>
        <w:t xml:space="preserve"> saved in the XML open format.</w:t>
      </w:r>
    </w:p>
    <w:p>
      <w:pPr>
        <w:pStyle w:val="Subtitle"/>
        <w:jc w:val="both"/>
        <w:rPr>
          <w:rStyle w:val="Nessuno"/>
          <w:rFonts w:ascii="Times New Roman" w:cs="Times New Roman" w:hAnsi="Times New Roman" w:eastAsia="Times New Roman"/>
          <w:b w:val="1"/>
          <w:bCs w:val="1"/>
          <w:color w:val="808080"/>
          <w:sz w:val="18"/>
          <w:szCs w:val="18"/>
          <w:u w:color="808080"/>
          <w:lang w:val="en-US"/>
        </w:rPr>
      </w:pPr>
    </w:p>
    <w:p>
      <w:pPr>
        <w:pStyle w:val="Subtitle"/>
        <w:jc w:val="both"/>
        <w:rPr>
          <w:rStyle w:val="Nessuno"/>
          <w:rFonts w:ascii="Times New Roman" w:cs="Times New Roman" w:hAnsi="Times New Roman" w:eastAsia="Times New Roman"/>
          <w:lang w:val="en-US"/>
        </w:rPr>
      </w:pPr>
      <w:r>
        <w:rPr>
          <w:rStyle w:val="Nessuno"/>
          <w:rFonts w:ascii="Times New Roman" w:hAnsi="Times New Roman"/>
          <w:rtl w:val="0"/>
          <w:lang w:val="en-US"/>
        </w:rPr>
        <w:t xml:space="preserve">Methodologies </w:t>
      </w:r>
    </w:p>
    <w:p>
      <w:pPr>
        <w:pStyle w:val="Normal.0"/>
        <w:jc w:val="both"/>
        <w:rPr>
          <w:rStyle w:val="Nessuno"/>
          <w:rFonts w:ascii="Times New Roman" w:cs="Times New Roman" w:hAnsi="Times New Roman" w:eastAsia="Times New Roman"/>
          <w:lang w:val="it-IT"/>
        </w:rPr>
      </w:pPr>
      <w:r>
        <w:rPr>
          <w:rStyle w:val="Nessuno"/>
          <w:rFonts w:ascii="Times New Roman" w:hAnsi="Times New Roman"/>
          <w:rtl w:val="0"/>
          <w:lang w:val="it-IT"/>
        </w:rPr>
        <w:t>All the files were encoded according to the TEI substandard EpiDoc.</w:t>
      </w:r>
    </w:p>
    <w:p>
      <w:pPr>
        <w:pStyle w:val="Normal.0"/>
        <w:jc w:val="both"/>
        <w:rPr>
          <w:rStyle w:val="Nessuno"/>
          <w:rFonts w:ascii="Times New Roman" w:cs="Times New Roman" w:hAnsi="Times New Roman" w:eastAsia="Times New Roman"/>
          <w:i w:val="1"/>
          <w:iCs w:val="1"/>
        </w:rPr>
      </w:pPr>
    </w:p>
    <w:p>
      <w:pPr>
        <w:pStyle w:val="Normal.0"/>
        <w:jc w:val="both"/>
        <w:rPr>
          <w:rStyle w:val="Nessuno"/>
          <w:rFonts w:ascii="Times New Roman" w:cs="Times New Roman" w:hAnsi="Times New Roman" w:eastAsia="Times New Roman"/>
          <w:b w:val="1"/>
          <w:bCs w:val="1"/>
          <w:color w:val="808080"/>
          <w:sz w:val="18"/>
          <w:szCs w:val="18"/>
          <w:u w:color="808080"/>
        </w:rPr>
      </w:pPr>
    </w:p>
    <w:p>
      <w:pPr>
        <w:pStyle w:val="Subtitle"/>
        <w:jc w:val="both"/>
        <w:rPr>
          <w:rStyle w:val="Nessuno"/>
          <w:rFonts w:ascii="Times New Roman" w:cs="Times New Roman" w:hAnsi="Times New Roman" w:eastAsia="Times New Roman"/>
          <w:lang w:val="en-US"/>
        </w:rPr>
      </w:pPr>
      <w:r>
        <w:rPr>
          <w:rStyle w:val="Nessuno"/>
          <w:rFonts w:ascii="Times New Roman" w:hAnsi="Times New Roman"/>
          <w:rtl w:val="0"/>
          <w:lang w:val="en-US"/>
        </w:rPr>
        <w:t xml:space="preserve">Sources </w:t>
      </w:r>
    </w:p>
    <w:p>
      <w:pPr>
        <w:pStyle w:val="Normal.0"/>
        <w:jc w:val="both"/>
        <w:rPr>
          <w:rStyle w:val="Nessuno"/>
          <w:rFonts w:ascii="Times New Roman" w:cs="Times New Roman" w:hAnsi="Times New Roman" w:eastAsia="Times New Roman"/>
          <w:lang w:val="it-IT"/>
        </w:rPr>
      </w:pPr>
      <w:r>
        <w:rPr>
          <w:rStyle w:val="Nessuno"/>
          <w:rFonts w:ascii="Times New Roman" w:hAnsi="Times New Roman"/>
          <w:rtl w:val="0"/>
          <w:lang w:val="it-IT"/>
        </w:rPr>
        <w:t xml:space="preserve">The documents date to the early and central medieval period, are written in Latin and regard the Italian peninsula for their most part. For editions, summaries and transcriptions the reader is referred to the section </w:t>
      </w:r>
      <w:r>
        <w:rPr>
          <w:rStyle w:val="Nessuno"/>
          <w:rFonts w:ascii="Times New Roman" w:hAnsi="Times New Roman"/>
          <w:i w:val="1"/>
          <w:iCs w:val="1"/>
          <w:rtl w:val="0"/>
          <w:lang w:val="it-IT"/>
        </w:rPr>
        <w:t>Bibliography</w:t>
      </w:r>
      <w:r>
        <w:rPr>
          <w:rStyle w:val="Nessuno"/>
          <w:rFonts w:ascii="Times New Roman" w:hAnsi="Times New Roman"/>
          <w:rtl w:val="0"/>
          <w:lang w:val="it-IT"/>
        </w:rPr>
        <w:t xml:space="preserve"> of the database </w:t>
      </w:r>
      <w:r>
        <w:rPr>
          <w:rStyle w:val="Nessuno"/>
          <w:rFonts w:ascii="Times New Roman" w:hAnsi="Times New Roman"/>
          <w:i w:val="1"/>
          <w:iCs w:val="1"/>
          <w:rtl w:val="0"/>
          <w:lang w:val="it-IT"/>
        </w:rPr>
        <w:t>FISCUS</w:t>
      </w:r>
      <w:r>
        <w:rPr>
          <w:rStyle w:val="Nessuno"/>
          <w:rFonts w:ascii="Times New Roman" w:hAnsi="Times New Roman"/>
          <w:rtl w:val="0"/>
          <w:lang w:val="it-IT"/>
        </w:rPr>
        <w:t xml:space="preserve"> (cf. below).</w:t>
      </w:r>
    </w:p>
    <w:p>
      <w:pPr>
        <w:pStyle w:val="Normal.0"/>
        <w:jc w:val="both"/>
        <w:rPr>
          <w:rStyle w:val="Nessuno"/>
          <w:rFonts w:ascii="Times New Roman" w:cs="Times New Roman" w:hAnsi="Times New Roman" w:eastAsia="Times New Roman"/>
        </w:rPr>
      </w:pPr>
    </w:p>
    <w:p>
      <w:pPr>
        <w:pStyle w:val="Subtitle"/>
        <w:jc w:val="both"/>
        <w:rPr>
          <w:rStyle w:val="Nessuno"/>
          <w:rFonts w:ascii="Times New Roman" w:cs="Times New Roman" w:hAnsi="Times New Roman" w:eastAsia="Times New Roman"/>
          <w:sz w:val="18"/>
          <w:szCs w:val="18"/>
          <w:lang w:val="en-US"/>
        </w:rPr>
      </w:pPr>
      <w:r>
        <w:rPr>
          <w:rStyle w:val="Nessuno"/>
          <w:rFonts w:ascii="Times New Roman" w:hAnsi="Times New Roman"/>
          <w:rtl w:val="0"/>
          <w:lang w:val="en-US"/>
        </w:rPr>
        <w:t>Notes</w:t>
      </w:r>
    </w:p>
    <w:p>
      <w:pPr>
        <w:pStyle w:val="Normal.0"/>
        <w:jc w:val="both"/>
        <w:rPr>
          <w:rStyle w:val="Nessuno"/>
          <w:rFonts w:ascii="Times New Roman" w:cs="Times New Roman" w:hAnsi="Times New Roman" w:eastAsia="Times New Roman"/>
          <w:u w:color="808080"/>
        </w:rPr>
      </w:pPr>
      <w:r>
        <w:rPr>
          <w:rStyle w:val="Nessuno"/>
          <w:rFonts w:ascii="Times New Roman" w:hAnsi="Times New Roman"/>
          <w:rtl w:val="0"/>
          <w:lang w:val="it-IT"/>
        </w:rPr>
        <w:t xml:space="preserve">The online database </w:t>
      </w:r>
      <w:r>
        <w:rPr>
          <w:rStyle w:val="Nessuno"/>
          <w:rFonts w:ascii="Times New Roman" w:hAnsi="Times New Roman"/>
          <w:i w:val="1"/>
          <w:iCs w:val="1"/>
          <w:rtl w:val="0"/>
          <w:lang w:val="it-IT"/>
        </w:rPr>
        <w:t>FISCUS</w:t>
      </w:r>
      <w:r>
        <w:rPr>
          <w:rStyle w:val="Nessuno"/>
          <w:rFonts w:ascii="Times New Roman" w:hAnsi="Times New Roman"/>
          <w:rtl w:val="0"/>
          <w:lang w:val="it-IT"/>
        </w:rPr>
        <w:t xml:space="preserve"> has been published here: </w:t>
      </w:r>
      <w:r>
        <w:rPr>
          <w:rStyle w:val="Hyperlink.0"/>
          <w:rFonts w:ascii="Times New Roman" w:cs="Times New Roman" w:hAnsi="Times New Roman" w:eastAsia="Times New Roman"/>
          <w:color w:val="0000ff"/>
          <w:u w:val="single" w:color="0000ff"/>
          <w:lang w:val="en-US"/>
        </w:rPr>
        <w:fldChar w:fldCharType="begin" w:fldLock="0"/>
      </w:r>
      <w:r>
        <w:rPr>
          <w:rStyle w:val="Hyperlink.0"/>
          <w:rFonts w:ascii="Times New Roman" w:cs="Times New Roman" w:hAnsi="Times New Roman" w:eastAsia="Times New Roman"/>
          <w:color w:val="0000ff"/>
          <w:u w:val="single" w:color="0000ff"/>
          <w:lang w:val="en-US"/>
        </w:rPr>
        <w:instrText xml:space="preserve"> HYPERLINK "https://fiscus.unibo.it/en/"</w:instrText>
      </w:r>
      <w:r>
        <w:rPr>
          <w:rStyle w:val="Hyperlink.0"/>
          <w:rFonts w:ascii="Times New Roman" w:cs="Times New Roman" w:hAnsi="Times New Roman" w:eastAsia="Times New Roman"/>
          <w:color w:val="0000ff"/>
          <w:u w:val="single" w:color="0000ff"/>
          <w:lang w:val="en-US"/>
        </w:rPr>
        <w:fldChar w:fldCharType="separate" w:fldLock="0"/>
      </w:r>
      <w:r>
        <w:rPr>
          <w:rStyle w:val="Hyperlink.0"/>
          <w:rFonts w:ascii="Times New Roman" w:hAnsi="Times New Roman"/>
          <w:color w:val="0000ff"/>
          <w:u w:val="single" w:color="0000ff"/>
          <w:rtl w:val="0"/>
          <w:lang w:val="en-US"/>
        </w:rPr>
        <w:t>https://fiscus.unibo.it/en/</w:t>
      </w:r>
      <w:r>
        <w:rPr/>
        <w:fldChar w:fldCharType="end" w:fldLock="0"/>
      </w:r>
      <w:r>
        <w:rPr>
          <w:rStyle w:val="Nessuno"/>
          <w:rFonts w:ascii="Times New Roman" w:hAnsi="Times New Roman"/>
          <w:u w:color="808080"/>
          <w:rtl w:val="0"/>
          <w:lang w:val="it-IT"/>
        </w:rPr>
        <w:t>.</w:t>
      </w:r>
    </w:p>
    <w:p>
      <w:pPr>
        <w:pStyle w:val="Normal.0"/>
        <w:jc w:val="both"/>
        <w:rPr>
          <w:rStyle w:val="Nessuno"/>
          <w:rFonts w:ascii="Times New Roman" w:cs="Times New Roman" w:hAnsi="Times New Roman" w:eastAsia="Times New Roman"/>
          <w:u w:color="808080"/>
        </w:rPr>
      </w:pPr>
    </w:p>
    <w:p>
      <w:pPr>
        <w:pStyle w:val="Normal.0"/>
        <w:jc w:val="both"/>
        <w:rPr>
          <w:rStyle w:val="Nessuno"/>
          <w:rFonts w:ascii="Times New Roman" w:cs="Times New Roman" w:hAnsi="Times New Roman" w:eastAsia="Times New Roman"/>
          <w:u w:color="808080"/>
          <w:lang w:val="it-IT"/>
        </w:rPr>
      </w:pPr>
      <w:r>
        <w:rPr>
          <w:rStyle w:val="Nessuno"/>
          <w:rFonts w:ascii="Times New Roman" w:hAnsi="Times New Roman"/>
          <w:u w:color="808080"/>
          <w:rtl w:val="0"/>
          <w:lang w:val="it-IT"/>
        </w:rPr>
        <w:t xml:space="preserve">To cite the </w:t>
      </w:r>
      <w:r>
        <w:rPr>
          <w:rStyle w:val="Nessuno"/>
          <w:rFonts w:ascii="Times New Roman" w:hAnsi="Times New Roman"/>
          <w:i w:val="1"/>
          <w:iCs w:val="1"/>
          <w:u w:color="808080"/>
          <w:rtl w:val="0"/>
          <w:lang w:val="it-IT"/>
        </w:rPr>
        <w:t>FISCUS</w:t>
      </w:r>
      <w:r>
        <w:rPr>
          <w:rStyle w:val="Nessuno"/>
          <w:rFonts w:ascii="Times New Roman" w:hAnsi="Times New Roman"/>
          <w:u w:color="808080"/>
          <w:rtl w:val="0"/>
          <w:lang w:val="it-IT"/>
        </w:rPr>
        <w:t xml:space="preserve"> online database:</w:t>
      </w:r>
    </w:p>
    <w:p>
      <w:pPr>
        <w:pStyle w:val="Normal.0"/>
        <w:jc w:val="both"/>
        <w:rPr>
          <w:rStyle w:val="Nessuno"/>
          <w:rFonts w:ascii="Times New Roman" w:cs="Times New Roman" w:hAnsi="Times New Roman" w:eastAsia="Times New Roman"/>
          <w:u w:color="808080"/>
          <w:lang w:val="it-IT"/>
        </w:rPr>
      </w:pPr>
    </w:p>
    <w:p>
      <w:pPr>
        <w:pStyle w:val="Normal.0"/>
        <w:ind w:left="708" w:firstLine="0"/>
        <w:jc w:val="both"/>
        <w:rPr>
          <w:rStyle w:val="Nessuno"/>
          <w:rFonts w:ascii="Times New Roman" w:cs="Times New Roman" w:hAnsi="Times New Roman" w:eastAsia="Times New Roman"/>
          <w:u w:color="808080"/>
          <w:lang w:val="it-IT"/>
        </w:rPr>
      </w:pPr>
      <w:r>
        <w:rPr>
          <w:rStyle w:val="Nessuno"/>
          <w:rFonts w:ascii="Times New Roman" w:hAnsi="Times New Roman"/>
          <w:u w:color="808080"/>
          <w:rtl w:val="0"/>
          <w:lang w:val="it-IT"/>
        </w:rPr>
        <w:t>FISCUS. Fiscal Estate in Medieval Italy: Continuity and Change (9</w:t>
      </w:r>
      <w:r>
        <w:rPr>
          <w:rStyle w:val="Nessuno"/>
          <w:rFonts w:ascii="Times New Roman" w:hAnsi="Times New Roman"/>
          <w:u w:color="808080"/>
          <w:vertAlign w:val="superscript"/>
          <w:rtl w:val="0"/>
          <w:lang w:val="it-IT"/>
        </w:rPr>
        <w:t>th</w:t>
      </w:r>
      <w:r>
        <w:rPr>
          <w:rStyle w:val="Nessuno"/>
          <w:rFonts w:ascii="Times New Roman" w:hAnsi="Times New Roman"/>
          <w:u w:color="808080"/>
          <w:rtl w:val="0"/>
          <w:lang w:val="it-IT"/>
        </w:rPr>
        <w:t>-12</w:t>
      </w:r>
      <w:r>
        <w:rPr>
          <w:rStyle w:val="Nessuno"/>
          <w:rFonts w:ascii="Times New Roman" w:hAnsi="Times New Roman"/>
          <w:u w:color="808080"/>
          <w:vertAlign w:val="superscript"/>
          <w:rtl w:val="0"/>
          <w:lang w:val="it-IT"/>
        </w:rPr>
        <w:t>th</w:t>
      </w:r>
      <w:r>
        <w:rPr>
          <w:rStyle w:val="Nessuno"/>
          <w:rFonts w:ascii="Times New Roman" w:hAnsi="Times New Roman"/>
          <w:u w:color="808080"/>
          <w:rtl w:val="0"/>
          <w:lang w:val="it-IT"/>
        </w:rPr>
        <w:t xml:space="preserve"> Centuries), edited by Collavini, Simone Maria, Tiziana Lazzari, Lorenzo Tabarrini, Paolo Tomei, Irene Vagionakis, and Giacomo Vignodelli. Bologna: Alma Mater Studiorum </w:t>
      </w:r>
      <w:r>
        <w:rPr>
          <w:rStyle w:val="Nessuno"/>
          <w:rFonts w:ascii="Times New Roman" w:hAnsi="Times New Roman" w:hint="default"/>
          <w:u w:color="808080"/>
          <w:rtl w:val="0"/>
          <w:lang w:val="it-IT"/>
        </w:rPr>
        <w:t xml:space="preserve">– </w:t>
      </w:r>
      <w:r>
        <w:rPr>
          <w:rStyle w:val="Nessuno"/>
          <w:rFonts w:ascii="Times New Roman" w:hAnsi="Times New Roman"/>
          <w:u w:color="808080"/>
          <w:rtl w:val="0"/>
          <w:lang w:val="it-IT"/>
        </w:rPr>
        <w:t>Universit</w:t>
      </w:r>
      <w:r>
        <w:rPr>
          <w:rStyle w:val="Nessuno"/>
          <w:rFonts w:ascii="Times New Roman" w:hAnsi="Times New Roman" w:hint="default"/>
          <w:u w:color="808080"/>
          <w:rtl w:val="0"/>
          <w:lang w:val="it-IT"/>
        </w:rPr>
        <w:t xml:space="preserve">à </w:t>
      </w:r>
      <w:r>
        <w:rPr>
          <w:rStyle w:val="Nessuno"/>
          <w:rFonts w:ascii="Times New Roman" w:hAnsi="Times New Roman"/>
          <w:u w:color="808080"/>
          <w:rtl w:val="0"/>
          <w:lang w:val="it-IT"/>
        </w:rPr>
        <w:t>di Bologna, 2024. With contributions from: Luca Angeli, Nicola Cerretani, Caterina Ciccopiedi, Erika Cinello, Valerio De Angelis, Evelina del Mercato, Beatrice Ferretti, Alessandro Giacomelli, Dario Internullo, Vito Lor</w:t>
      </w:r>
      <w:r>
        <w:rPr>
          <w:rStyle w:val="Nessuno"/>
          <w:rFonts w:ascii="Times New Roman" w:hAnsi="Times New Roman" w:hint="default"/>
          <w:u w:color="808080"/>
          <w:rtl w:val="0"/>
          <w:lang w:val="it-IT"/>
        </w:rPr>
        <w:t>é</w:t>
      </w:r>
      <w:r>
        <w:rPr>
          <w:rStyle w:val="Nessuno"/>
          <w:rFonts w:ascii="Times New Roman" w:hAnsi="Times New Roman"/>
          <w:u w:color="808080"/>
          <w:rtl w:val="0"/>
          <w:lang w:val="it-IT"/>
        </w:rPr>
        <w:t>, Edoardo Manarini, Paola Massa, Corinna Mezzetti, Loris Motta, Filippo Ribani, Chiara Stedile, Antonio Tagliente, Mattia Viti, and Giulia Zornetta. DOI: 10.60760/unibo/fiscus; ISBN: 9788854971394.</w:t>
      </w:r>
    </w:p>
    <w:p>
      <w:pPr>
        <w:pStyle w:val="Normal.0"/>
        <w:jc w:val="both"/>
        <w:rPr>
          <w:rStyle w:val="Nessuno"/>
          <w:rFonts w:ascii="Times New Roman" w:cs="Times New Roman" w:hAnsi="Times New Roman" w:eastAsia="Times New Roman"/>
          <w:u w:color="808080"/>
          <w:lang w:val="it-IT"/>
        </w:rPr>
      </w:pPr>
    </w:p>
    <w:p>
      <w:pPr>
        <w:pStyle w:val="Normal.0"/>
        <w:jc w:val="both"/>
      </w:pPr>
      <w:r>
        <w:rPr>
          <w:rStyle w:val="Nessuno"/>
          <w:rFonts w:ascii="Times New Roman" w:hAnsi="Times New Roman"/>
          <w:i w:val="1"/>
          <w:iCs w:val="1"/>
          <w:u w:color="808080"/>
          <w:rtl w:val="0"/>
          <w:lang w:val="it-IT"/>
        </w:rPr>
        <w:t>FISCUS</w:t>
      </w:r>
      <w:r>
        <w:rPr>
          <w:rStyle w:val="Nessuno"/>
          <w:rFonts w:ascii="Times New Roman" w:hAnsi="Times New Roman"/>
          <w:u w:color="808080"/>
          <w:rtl w:val="0"/>
          <w:lang w:val="it-IT"/>
        </w:rPr>
        <w:t xml:space="preserve"> is also an ongoing project, to which students and researchers are encouraged to further contribute; this is the reason why a work-in-progress version of the database can be accessed at </w:t>
      </w:r>
      <w:r>
        <w:rPr>
          <w:rStyle w:val="Hyperlink.0"/>
          <w:rFonts w:ascii="Times New Roman" w:cs="Times New Roman" w:hAnsi="Times New Roman" w:eastAsia="Times New Roman"/>
          <w:color w:val="0000ff"/>
          <w:u w:val="single" w:color="0000ff"/>
          <w:lang w:val="en-US"/>
        </w:rPr>
        <w:fldChar w:fldCharType="begin" w:fldLock="0"/>
      </w:r>
      <w:r>
        <w:rPr>
          <w:rStyle w:val="Hyperlink.0"/>
          <w:rFonts w:ascii="Times New Roman" w:cs="Times New Roman" w:hAnsi="Times New Roman" w:eastAsia="Times New Roman"/>
          <w:color w:val="0000ff"/>
          <w:u w:val="single" w:color="0000ff"/>
          <w:lang w:val="en-US"/>
        </w:rPr>
        <w:instrText xml:space="preserve"> HYPERLINK "https://fiscuslive.unibo.it/en/"</w:instrText>
      </w:r>
      <w:r>
        <w:rPr>
          <w:rStyle w:val="Hyperlink.0"/>
          <w:rFonts w:ascii="Times New Roman" w:cs="Times New Roman" w:hAnsi="Times New Roman" w:eastAsia="Times New Roman"/>
          <w:color w:val="0000ff"/>
          <w:u w:val="single" w:color="0000ff"/>
          <w:lang w:val="en-US"/>
        </w:rPr>
        <w:fldChar w:fldCharType="separate" w:fldLock="0"/>
      </w:r>
      <w:r>
        <w:rPr>
          <w:rStyle w:val="Hyperlink.0"/>
          <w:rFonts w:ascii="Times New Roman" w:hAnsi="Times New Roman"/>
          <w:color w:val="0000ff"/>
          <w:u w:val="single" w:color="0000ff"/>
          <w:rtl w:val="0"/>
          <w:lang w:val="en-US"/>
        </w:rPr>
        <w:t>https://fiscuslive.unibo.it/en/</w:t>
      </w:r>
      <w:r>
        <w:rPr/>
        <w:fldChar w:fldCharType="end" w:fldLock="0"/>
      </w:r>
      <w:r>
        <w:rPr>
          <w:rStyle w:val="Nessuno"/>
          <w:rFonts w:ascii="Times New Roman" w:hAnsi="Times New Roman"/>
          <w:u w:color="808080"/>
          <w:rtl w:val="0"/>
          <w:lang w:val="it-IT"/>
        </w:rPr>
        <w:t xml:space="preserve"> via username and password </w:t>
      </w:r>
      <w:r>
        <w:rPr>
          <w:rStyle w:val="Nessuno"/>
          <w:rFonts w:ascii="Times New Roman" w:hAnsi="Times New Roman" w:hint="default"/>
          <w:u w:color="808080"/>
          <w:rtl w:val="0"/>
          <w:lang w:val="it-IT"/>
        </w:rPr>
        <w:t xml:space="preserve">– </w:t>
      </w:r>
      <w:r>
        <w:rPr>
          <w:rStyle w:val="Nessuno"/>
          <w:rFonts w:ascii="Times New Roman" w:hAnsi="Times New Roman"/>
          <w:u w:color="808080"/>
          <w:rtl w:val="0"/>
          <w:lang w:val="it-IT"/>
        </w:rPr>
        <w:t>which can both be provided by the editors.</w:t>
      </w:r>
    </w:p>
    <w:sectPr>
      <w:headerReference w:type="default" r:id="rId4"/>
      <w:footerReference w:type="default" r:id="rId5"/>
      <w:pgSz w:w="11900" w:h="16840" w:orient="portrait"/>
      <w:pgMar w:top="1417" w:right="1134" w:bottom="1134" w:left="1134"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Courier New">
    <w:charset w:val="00"/>
    <w:family w:val="roman"/>
    <w:pitch w:val="default"/>
  </w:font>
  <w:font w:name="Calibri Light">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tabs>
        <w:tab w:val="right" w:pos="9612"/>
        <w:tab w:val="clear" w:pos="9638"/>
      </w:tabs>
      <w:spacing w:before="360"/>
      <w:jc w:val="center"/>
    </w:pPr>
    <w:r>
      <w:rPr>
        <w:sz w:val="18"/>
        <w:szCs w:val="18"/>
        <w:rtl w:val="0"/>
      </w:rPr>
      <w:fldChar w:fldCharType="begin" w:fldLock="0"/>
    </w:r>
    <w:r>
      <w:rPr>
        <w:sz w:val="18"/>
        <w:szCs w:val="18"/>
        <w:rtl w:val="0"/>
      </w:rPr>
      <w:instrText xml:space="preserve"> PAGE </w:instrText>
    </w:r>
    <w:r>
      <w:rPr>
        <w:sz w:val="18"/>
        <w:szCs w:val="18"/>
        <w:rtl w:val="0"/>
      </w:rPr>
      <w:fldChar w:fldCharType="separate" w:fldLock="0"/>
    </w:r>
    <w:r>
      <w:rPr>
        <w:sz w:val="18"/>
        <w:szCs w:val="18"/>
        <w:rtl w:val="0"/>
      </w:rPr>
      <w:t>4</w:t>
    </w:r>
    <w:r>
      <w:rPr>
        <w:sz w:val="18"/>
        <w:szCs w:val="18"/>
        <w:rtl w:val="0"/>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612"/>
        <w:tab w:val="clear" w:pos="9638"/>
      </w:tabs>
      <w:jc w:val="center"/>
    </w:pPr>
    <w:r>
      <w:drawing>
        <wp:inline distT="0" distB="0" distL="0" distR="0">
          <wp:extent cx="836048" cy="840321"/>
          <wp:effectExtent l="0" t="0" r="0" b="0"/>
          <wp:docPr id="1073741825" name="officeArt object" descr="Sella curule.png"/>
          <wp:cNvGraphicFramePr/>
          <a:graphic xmlns:a="http://schemas.openxmlformats.org/drawingml/2006/main">
            <a:graphicData uri="http://schemas.openxmlformats.org/drawingml/2006/picture">
              <pic:pic xmlns:pic="http://schemas.openxmlformats.org/drawingml/2006/picture">
                <pic:nvPicPr>
                  <pic:cNvPr id="1073741825" name="Sella curule.png" descr="Sella curule.png"/>
                  <pic:cNvPicPr>
                    <a:picLocks noChangeAspect="1"/>
                  </pic:cNvPicPr>
                </pic:nvPicPr>
                <pic:blipFill>
                  <a:blip r:embed="rId1">
                    <a:extLst/>
                  </a:blip>
                  <a:stretch>
                    <a:fillRect/>
                  </a:stretch>
                </pic:blipFill>
                <pic:spPr>
                  <a:xfrm>
                    <a:off x="0" y="0"/>
                    <a:ext cx="836048" cy="840321"/>
                  </a:xfrm>
                  <a:prstGeom prst="rect">
                    <a:avLst/>
                  </a:prstGeom>
                  <a:ln w="12700" cap="flat">
                    <a:noFill/>
                    <a:miter lim="400000"/>
                  </a:ln>
                  <a:effectLst/>
                </pic:spPr>
              </pic:pic>
            </a:graphicData>
          </a:graphic>
        </wp:inline>
      </w:drawing>
    </w:r>
  </w:p>
  <w:p>
    <w:pPr>
      <w:pStyle w:val="header"/>
      <w:tabs>
        <w:tab w:val="right" w:pos="9612"/>
        <w:tab w:val="clear" w:pos="9638"/>
      </w:tabs>
      <w:spacing w:line="288" w:lineRule="auto"/>
      <w:jc w:val="center"/>
      <w:rPr>
        <w:rFonts w:ascii="Times New Roman" w:cs="Times New Roman" w:hAnsi="Times New Roman" w:eastAsia="Times New Roman"/>
        <w:b w:val="1"/>
        <w:bCs w:val="1"/>
        <w:i w:val="1"/>
        <w:iCs w:val="1"/>
        <w:sz w:val="20"/>
        <w:szCs w:val="20"/>
      </w:rPr>
    </w:pPr>
    <w:r>
      <w:rPr>
        <w:rFonts w:ascii="Times New Roman" w:hAnsi="Times New Roman"/>
        <w:b w:val="1"/>
        <w:bCs w:val="1"/>
        <w:i w:val="1"/>
        <w:iCs w:val="1"/>
        <w:sz w:val="20"/>
        <w:szCs w:val="20"/>
        <w:rtl w:val="0"/>
        <w:lang w:val="en-US"/>
      </w:rPr>
      <w:t xml:space="preserve">funded </w:t>
    </w:r>
    <w:r>
      <w:rPr>
        <w:rFonts w:ascii="Times New Roman" w:hAnsi="Times New Roman"/>
        <w:b w:val="1"/>
        <w:bCs w:val="1"/>
        <w:i w:val="1"/>
        <w:iCs w:val="1"/>
        <w:sz w:val="20"/>
        <w:szCs w:val="20"/>
        <w:rtl w:val="0"/>
        <w:lang w:val="it-IT"/>
      </w:rPr>
      <w:t>by</w:t>
    </w:r>
    <w:r>
      <w:rPr>
        <w:rFonts w:ascii="Times New Roman" w:hAnsi="Times New Roman"/>
        <w:b w:val="1"/>
        <w:bCs w:val="1"/>
        <w:i w:val="1"/>
        <w:iCs w:val="1"/>
        <w:sz w:val="20"/>
        <w:szCs w:val="20"/>
        <w:rtl w:val="0"/>
        <w:lang w:val="en-US"/>
      </w:rPr>
      <w:t xml:space="preserve"> the </w:t>
    </w:r>
    <w:r>
      <w:rPr>
        <w:rFonts w:ascii="Times New Roman" w:hAnsi="Times New Roman"/>
        <w:b w:val="1"/>
        <w:bCs w:val="1"/>
        <w:i w:val="1"/>
        <w:iCs w:val="1"/>
        <w:sz w:val="20"/>
        <w:szCs w:val="20"/>
        <w:rtl w:val="0"/>
        <w:lang w:val="it-IT"/>
      </w:rPr>
      <w:t>Italian Ministry of University and</w:t>
    </w:r>
    <w:r>
      <w:rPr>
        <w:rFonts w:ascii="Times New Roman" w:hAnsi="Times New Roman"/>
        <w:b w:val="1"/>
        <w:bCs w:val="1"/>
        <w:i w:val="1"/>
        <w:iCs w:val="1"/>
        <w:sz w:val="20"/>
        <w:szCs w:val="20"/>
        <w:rtl w:val="0"/>
        <w:lang w:val="en-US"/>
      </w:rPr>
      <w:t xml:space="preserve"> Research </w:t>
    </w:r>
    <w:r>
      <w:rPr>
        <w:rFonts w:ascii="Times New Roman" w:hAnsi="Times New Roman"/>
        <w:b w:val="1"/>
        <w:bCs w:val="1"/>
        <w:i w:val="1"/>
        <w:iCs w:val="1"/>
        <w:sz w:val="20"/>
        <w:szCs w:val="20"/>
        <w:rtl w:val="0"/>
        <w:lang w:val="it-IT"/>
      </w:rPr>
      <w:t xml:space="preserve">via the PRIN funding scheme 2017 </w:t>
    </w:r>
  </w:p>
  <w:p>
    <w:pPr>
      <w:pStyle w:val="header"/>
      <w:tabs>
        <w:tab w:val="right" w:pos="9612"/>
        <w:tab w:val="clear" w:pos="9638"/>
      </w:tabs>
      <w:spacing w:after="360" w:line="288" w:lineRule="auto"/>
      <w:jc w:val="center"/>
    </w:pPr>
    <w:r>
      <w:rPr>
        <w:rFonts w:ascii="Times New Roman" w:hAnsi="Times New Roman"/>
        <w:b w:val="1"/>
        <w:bCs w:val="1"/>
        <w:i w:val="1"/>
        <w:iCs w:val="1"/>
        <w:sz w:val="20"/>
        <w:szCs w:val="20"/>
        <w:rtl w:val="0"/>
        <w:lang w:val="en-US"/>
      </w:rPr>
      <w:t>Project N</w:t>
    </w:r>
    <w:r>
      <w:rPr>
        <w:rFonts w:ascii="Times New Roman" w:hAnsi="Times New Roman"/>
        <w:b w:val="1"/>
        <w:bCs w:val="1"/>
        <w:i w:val="1"/>
        <w:iCs w:val="1"/>
        <w:sz w:val="20"/>
        <w:szCs w:val="20"/>
        <w:rtl w:val="0"/>
        <w:lang w:val="it-IT"/>
      </w:rPr>
      <w:t>o</w:t>
    </w:r>
    <w:r>
      <w:rPr>
        <w:rFonts w:ascii="Times New Roman" w:hAnsi="Times New Roman"/>
        <w:b w:val="1"/>
        <w:bCs w:val="1"/>
        <w:i w:val="1"/>
        <w:iCs w:val="1"/>
        <w:sz w:val="20"/>
        <w:szCs w:val="20"/>
        <w:rtl w:val="0"/>
        <w:lang w:val="en-US"/>
      </w:rPr>
      <w:t>.</w:t>
    </w:r>
    <w:r>
      <w:rPr>
        <w:rFonts w:ascii="Times New Roman" w:hAnsi="Times New Roman"/>
        <w:b w:val="1"/>
        <w:bCs w:val="1"/>
        <w:sz w:val="20"/>
        <w:szCs w:val="20"/>
        <w:rtl w:val="0"/>
        <w:lang w:val="en-US"/>
      </w:rPr>
      <w:t xml:space="preserve"> 2017EMJHKJ</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ile importato 1"/>
  </w:abstractNum>
  <w:abstractNum w:abstractNumId="1">
    <w:multiLevelType w:val="hybridMultilevel"/>
    <w:styleLink w:val="Stile importato 1"/>
    <w:lvl w:ilvl="0">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0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2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0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trackRevisions/>
  <w:defaultTabStop w:val="708"/>
  <w:autoHyphenation w:val="1"/>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819"/>
        <w:tab w:val="right" w:pos="9638"/>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footer">
    <w:name w:val="footer"/>
    <w:next w:val="footer"/>
    <w:pPr>
      <w:keepNext w:val="0"/>
      <w:keepLines w:val="0"/>
      <w:pageBreakBefore w:val="0"/>
      <w:widowControl w:val="1"/>
      <w:shd w:val="clear" w:color="auto" w:fill="auto"/>
      <w:tabs>
        <w:tab w:val="center" w:pos="4819"/>
        <w:tab w:val="right" w:pos="9638"/>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Nessuno">
    <w:name w:val="Nessuno"/>
  </w:style>
  <w:style w:type="character" w:styleId="Hyperlink.0">
    <w:name w:val="Hyperlink.0"/>
    <w:basedOn w:val="Nessuno"/>
    <w:next w:val="Hyperlink.0"/>
    <w:rPr>
      <w:rFonts w:ascii="Times New Roman" w:cs="Times New Roman" w:hAnsi="Times New Roman" w:eastAsia="Times New Roman"/>
      <w:color w:val="0000ff"/>
      <w:u w:val="single" w:color="0000ff"/>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Stile importato 1">
    <w:name w:val="Stile importato 1"/>
    <w:pPr>
      <w:numPr>
        <w:numId w:val="1"/>
      </w:numPr>
    </w:pPr>
  </w:style>
  <w:style w:type="paragraph" w:styleId="Subtitle">
    <w:name w:val="Subtitle"/>
    <w:next w:val="Normal.0"/>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Light" w:cs="Calibri Light" w:hAnsi="Calibri Light" w:eastAsia="Calibri Light"/>
      <w:b w:val="0"/>
      <w:bCs w:val="0"/>
      <w:i w:val="1"/>
      <w:iCs w:val="1"/>
      <w:caps w:val="0"/>
      <w:smallCaps w:val="0"/>
      <w:strike w:val="0"/>
      <w:dstrike w:val="0"/>
      <w:outline w:val="0"/>
      <w:color w:val="5b9bd5"/>
      <w:spacing w:val="15"/>
      <w:kern w:val="0"/>
      <w:position w:val="0"/>
      <w:sz w:val="24"/>
      <w:szCs w:val="24"/>
      <w:u w:val="none" w:color="5b9bd5"/>
      <w:vertAlign w:val="baseline"/>
      <w:lang w:val="it-IT"/>
    </w:rPr>
  </w:style>
  <w:style w:type="paragraph" w:styleId="Di default A">
    <w:name w:val="Di default A"/>
    <w:next w:val="Di default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Tema di Office">
  <a:themeElements>
    <a:clrScheme name="Tema di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i Office">
      <a:majorFont>
        <a:latin typeface="Helvetica"/>
        <a:ea typeface="Helvetica"/>
        <a:cs typeface="Helvetica"/>
      </a:majorFont>
      <a:minorFont>
        <a:latin typeface="Helvetica"/>
        <a:ea typeface="Helvetica"/>
        <a:cs typeface="Helvetica"/>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